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1018" w:rsidRDefault="001E1018" w:rsidP="004B1104">
      <w:pPr>
        <w:tabs>
          <w:tab w:val="left" w:pos="9520"/>
        </w:tabs>
        <w:spacing w:after="0"/>
        <w:ind w:right="61"/>
        <w:contextualSpacing/>
        <w:jc w:val="center"/>
        <w:rPr>
          <w:rFonts w:eastAsia="Times New Roman" w:cs="Arial"/>
          <w:spacing w:val="5"/>
          <w:kern w:val="28"/>
          <w:szCs w:val="24"/>
        </w:rPr>
      </w:pPr>
    </w:p>
    <w:tbl>
      <w:tblPr>
        <w:tblStyle w:val="TableGrid"/>
        <w:tblW w:w="0" w:type="auto"/>
        <w:tblLook w:val="04A0" w:firstRow="1" w:lastRow="0" w:firstColumn="1" w:lastColumn="0" w:noHBand="0" w:noVBand="1"/>
      </w:tblPr>
      <w:tblGrid>
        <w:gridCol w:w="7848"/>
        <w:gridCol w:w="7848"/>
      </w:tblGrid>
      <w:tr w:rsidR="001E1018" w:rsidRPr="00DC22AF" w:rsidTr="001E1018">
        <w:tc>
          <w:tcPr>
            <w:tcW w:w="7848" w:type="dxa"/>
          </w:tcPr>
          <w:p w:rsidR="001E1018" w:rsidRPr="00DC22AF" w:rsidRDefault="001E1018" w:rsidP="001E1018">
            <w:pPr>
              <w:pBdr>
                <w:bottom w:val="single" w:sz="8" w:space="4" w:color="4F81BD"/>
              </w:pBdr>
              <w:tabs>
                <w:tab w:val="left" w:pos="9520"/>
              </w:tabs>
              <w:ind w:left="970" w:right="61"/>
              <w:contextualSpacing/>
              <w:jc w:val="center"/>
              <w:rPr>
                <w:rFonts w:eastAsia="Times New Roman" w:cs="Arial"/>
                <w:spacing w:val="5"/>
                <w:kern w:val="28"/>
                <w:sz w:val="22"/>
                <w:lang w:val="bg-BG"/>
              </w:rPr>
            </w:pPr>
            <w:r w:rsidRPr="00DC22AF">
              <w:rPr>
                <w:rFonts w:cs="Arial"/>
                <w:noProof/>
                <w:sz w:val="22"/>
              </w:rPr>
              <w:drawing>
                <wp:anchor distT="0" distB="0" distL="114300" distR="114300" simplePos="0" relativeHeight="251661312" behindDoc="1" locked="0" layoutInCell="1" allowOverlap="1">
                  <wp:simplePos x="0" y="0"/>
                  <wp:positionH relativeFrom="column">
                    <wp:posOffset>26670</wp:posOffset>
                  </wp:positionH>
                  <wp:positionV relativeFrom="paragraph">
                    <wp:posOffset>64135</wp:posOffset>
                  </wp:positionV>
                  <wp:extent cx="513715" cy="509270"/>
                  <wp:effectExtent l="0" t="0" r="635" b="5080"/>
                  <wp:wrapNone/>
                  <wp:docPr id="2" name="Picture 2" descr="COE CMDR Sign Januar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 CMDR Sign January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71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2AF">
              <w:rPr>
                <w:rFonts w:eastAsia="Times New Roman" w:cs="Arial"/>
                <w:spacing w:val="5"/>
                <w:kern w:val="28"/>
                <w:sz w:val="22"/>
                <w:lang w:val="bg-BG"/>
              </w:rPr>
              <w:t>Център за изследване, изграждане и усъвършенстване на способности на НАТО за управление на кризи и реагиране при бедствия (CMDRCOE)</w:t>
            </w:r>
          </w:p>
          <w:p w:rsidR="001E1018" w:rsidRPr="00DC22AF" w:rsidRDefault="001E1018" w:rsidP="001E1018">
            <w:pPr>
              <w:tabs>
                <w:tab w:val="left" w:pos="9520"/>
              </w:tabs>
              <w:ind w:left="993" w:right="90"/>
              <w:jc w:val="center"/>
              <w:rPr>
                <w:rFonts w:eastAsia="Times New Roman" w:cs="Arial"/>
                <w:spacing w:val="5"/>
                <w:kern w:val="28"/>
                <w:sz w:val="22"/>
                <w:lang w:val="bg-BG"/>
              </w:rPr>
            </w:pPr>
            <w:r w:rsidRPr="00DC22AF">
              <w:rPr>
                <w:rFonts w:eastAsia="Times New Roman" w:cs="Arial"/>
                <w:spacing w:val="5"/>
                <w:kern w:val="28"/>
                <w:sz w:val="22"/>
                <w:lang w:val="bg-BG"/>
              </w:rPr>
              <w:t>1606 София, бул. „Тотлебен“ 34А</w:t>
            </w:r>
          </w:p>
          <w:p w:rsidR="001E1018" w:rsidRPr="00DC22AF" w:rsidRDefault="001E1018" w:rsidP="001E1018">
            <w:pPr>
              <w:jc w:val="center"/>
              <w:rPr>
                <w:rFonts w:cs="Arial"/>
                <w:sz w:val="22"/>
                <w:lang w:val="bg-BG"/>
              </w:rPr>
            </w:pPr>
          </w:p>
          <w:p w:rsidR="001E1018" w:rsidRPr="00DC22AF" w:rsidRDefault="001E1018" w:rsidP="001E1018">
            <w:pPr>
              <w:tabs>
                <w:tab w:val="left" w:pos="4939"/>
              </w:tabs>
              <w:rPr>
                <w:rFonts w:cs="Arial"/>
                <w:sz w:val="22"/>
                <w:lang w:val="bg-BG"/>
              </w:rPr>
            </w:pPr>
            <w:r w:rsidRPr="00DC22AF">
              <w:rPr>
                <w:rFonts w:cs="Arial"/>
                <w:sz w:val="22"/>
                <w:lang w:val="bg-BG"/>
              </w:rPr>
              <w:t xml:space="preserve">Референтен No. </w:t>
            </w:r>
            <w:r w:rsidR="008A2B4E" w:rsidRPr="008A2B4E">
              <w:rPr>
                <w:rFonts w:cs="Arial"/>
                <w:sz w:val="22"/>
              </w:rPr>
              <w:t>RFP/ET-SPA/</w:t>
            </w:r>
            <w:r w:rsidR="008A2B4E">
              <w:rPr>
                <w:rFonts w:cs="Arial"/>
                <w:sz w:val="22"/>
              </w:rPr>
              <w:t>04/2020</w:t>
            </w:r>
            <w:r w:rsidRPr="00DC22AF">
              <w:rPr>
                <w:rFonts w:cs="Arial"/>
                <w:sz w:val="22"/>
                <w:lang w:val="bg-BG"/>
              </w:rPr>
              <w:tab/>
              <w:t xml:space="preserve">Дата: </w:t>
            </w:r>
            <w:r w:rsidR="008A2B4E">
              <w:rPr>
                <w:rFonts w:cs="Arial"/>
                <w:sz w:val="22"/>
              </w:rPr>
              <w:t>03</w:t>
            </w:r>
            <w:r w:rsidRPr="00DC22AF">
              <w:rPr>
                <w:rFonts w:cs="Arial"/>
                <w:sz w:val="22"/>
                <w:lang w:val="bg-BG"/>
              </w:rPr>
              <w:t xml:space="preserve"> </w:t>
            </w:r>
            <w:r w:rsidR="008A2B4E">
              <w:rPr>
                <w:rFonts w:cs="Arial"/>
                <w:sz w:val="22"/>
                <w:lang w:val="bg-BG"/>
              </w:rPr>
              <w:t>ноември 2020</w:t>
            </w:r>
          </w:p>
          <w:p w:rsidR="001E1018" w:rsidRPr="00DC22AF" w:rsidRDefault="001E1018" w:rsidP="001E1018">
            <w:pPr>
              <w:jc w:val="center"/>
              <w:rPr>
                <w:rFonts w:cs="Arial"/>
                <w:sz w:val="22"/>
                <w:lang w:val="bg-BG"/>
              </w:rPr>
            </w:pPr>
          </w:p>
          <w:p w:rsidR="001E1018" w:rsidRPr="00DC22AF" w:rsidRDefault="00F30BAC" w:rsidP="001E1018">
            <w:pPr>
              <w:jc w:val="center"/>
              <w:rPr>
                <w:rFonts w:eastAsia="Times New Roman" w:cs="Arial"/>
                <w:b/>
                <w:spacing w:val="5"/>
                <w:kern w:val="28"/>
                <w:sz w:val="28"/>
                <w:lang w:val="bg-BG"/>
              </w:rPr>
            </w:pPr>
            <w:r w:rsidRPr="00DC22AF">
              <w:rPr>
                <w:rFonts w:eastAsia="Times New Roman" w:cs="Arial"/>
                <w:b/>
                <w:spacing w:val="5"/>
                <w:kern w:val="28"/>
                <w:sz w:val="28"/>
                <w:lang w:val="bg-BG"/>
              </w:rPr>
              <w:t>ЗАПИТВАНЕ ЗА ОФЕРТИ</w:t>
            </w:r>
          </w:p>
          <w:p w:rsidR="001E1018" w:rsidRPr="00DC22AF" w:rsidRDefault="001E1018" w:rsidP="001E1018">
            <w:pPr>
              <w:rPr>
                <w:rFonts w:cs="Arial"/>
                <w:sz w:val="22"/>
                <w:lang w:val="bg-BG"/>
              </w:rPr>
            </w:pPr>
          </w:p>
          <w:p w:rsidR="00F30BAC" w:rsidRPr="008A2B4E" w:rsidRDefault="002D4A55" w:rsidP="008A2B4E">
            <w:pPr>
              <w:ind w:left="510" w:right="510"/>
              <w:jc w:val="center"/>
              <w:rPr>
                <w:rFonts w:cs="Arial"/>
                <w:sz w:val="22"/>
              </w:rPr>
            </w:pPr>
            <w:r>
              <w:rPr>
                <w:rFonts w:cs="Arial"/>
                <w:sz w:val="22"/>
                <w:lang w:val="bg-BG"/>
              </w:rPr>
              <w:t xml:space="preserve">ПРОВЕЖДАНЕ НА </w:t>
            </w:r>
            <w:r w:rsidR="008A2B4E">
              <w:rPr>
                <w:rFonts w:cs="Arial"/>
                <w:sz w:val="22"/>
                <w:lang w:val="bg-BG"/>
              </w:rPr>
              <w:t xml:space="preserve">ОБУЧЕНИЕ ЗА АДМИНИСТРАТОРИ И МОДЕРАТОРИ НА </w:t>
            </w:r>
            <w:r w:rsidR="008A2B4E">
              <w:rPr>
                <w:rFonts w:cs="Arial"/>
                <w:sz w:val="22"/>
              </w:rPr>
              <w:t>MS SHARE POINT</w:t>
            </w:r>
          </w:p>
          <w:p w:rsidR="001E1018" w:rsidRPr="00DC22AF" w:rsidRDefault="001E1018" w:rsidP="001E1018">
            <w:pPr>
              <w:jc w:val="center"/>
              <w:rPr>
                <w:rFonts w:cs="Arial"/>
                <w:sz w:val="22"/>
                <w:lang w:val="bg-BG"/>
              </w:rPr>
            </w:pPr>
          </w:p>
          <w:p w:rsidR="001E1018" w:rsidRPr="00DC22AF" w:rsidRDefault="00F30BAC" w:rsidP="001E1018">
            <w:pPr>
              <w:pBdr>
                <w:bottom w:val="single" w:sz="4" w:space="1" w:color="auto"/>
              </w:pBdr>
              <w:jc w:val="center"/>
              <w:rPr>
                <w:rFonts w:cs="Arial"/>
                <w:sz w:val="22"/>
                <w:lang w:val="bg-BG"/>
              </w:rPr>
            </w:pPr>
            <w:r w:rsidRPr="00DC22AF">
              <w:rPr>
                <w:rFonts w:cs="Arial"/>
                <w:sz w:val="22"/>
                <w:lang w:val="bg-BG"/>
              </w:rPr>
              <w:t>КРАЕН СРОК ЗА ИЗПРАЩАНЕ</w:t>
            </w:r>
            <w:r w:rsidR="001E1018" w:rsidRPr="00DC22AF">
              <w:rPr>
                <w:rFonts w:cs="Arial"/>
                <w:sz w:val="22"/>
                <w:lang w:val="bg-BG"/>
              </w:rPr>
              <w:t xml:space="preserve">: </w:t>
            </w:r>
            <w:r w:rsidR="008A2B4E">
              <w:rPr>
                <w:rFonts w:cs="Arial"/>
                <w:sz w:val="22"/>
              </w:rPr>
              <w:t>04</w:t>
            </w:r>
            <w:r w:rsidR="001E1018" w:rsidRPr="00DC22AF">
              <w:rPr>
                <w:rFonts w:cs="Arial"/>
                <w:sz w:val="22"/>
                <w:lang w:val="bg-BG"/>
              </w:rPr>
              <w:t xml:space="preserve"> </w:t>
            </w:r>
            <w:r w:rsidR="008A2B4E">
              <w:rPr>
                <w:rFonts w:cs="Arial"/>
                <w:sz w:val="22"/>
                <w:lang w:val="bg-BG"/>
              </w:rPr>
              <w:t>декември 20</w:t>
            </w:r>
            <w:r w:rsidR="008A2B4E">
              <w:rPr>
                <w:rFonts w:cs="Arial"/>
                <w:sz w:val="22"/>
              </w:rPr>
              <w:t>20</w:t>
            </w:r>
            <w:r w:rsidR="001E1018" w:rsidRPr="00DC22AF">
              <w:rPr>
                <w:rFonts w:cs="Arial"/>
                <w:sz w:val="22"/>
                <w:lang w:val="bg-BG"/>
              </w:rPr>
              <w:t xml:space="preserve"> – 11:59 </w:t>
            </w:r>
            <w:r w:rsidRPr="00DC22AF">
              <w:rPr>
                <w:rFonts w:cs="Arial"/>
                <w:sz w:val="22"/>
                <w:lang w:val="bg-BG"/>
              </w:rPr>
              <w:t>ч</w:t>
            </w:r>
          </w:p>
          <w:p w:rsidR="001E1018" w:rsidRPr="00DC22AF" w:rsidRDefault="001E1018" w:rsidP="001E1018">
            <w:pPr>
              <w:rPr>
                <w:rFonts w:cs="Arial"/>
                <w:sz w:val="22"/>
                <w:lang w:val="bg-BG"/>
              </w:rPr>
            </w:pPr>
          </w:p>
          <w:p w:rsidR="001E1018" w:rsidRPr="00DC22AF" w:rsidRDefault="00F30BAC" w:rsidP="001E1018">
            <w:pPr>
              <w:rPr>
                <w:rFonts w:cs="Arial"/>
                <w:sz w:val="22"/>
                <w:lang w:val="bg-BG"/>
              </w:rPr>
            </w:pPr>
            <w:r w:rsidRPr="00DC22AF">
              <w:rPr>
                <w:rFonts w:cs="Arial"/>
                <w:b/>
                <w:bCs/>
                <w:sz w:val="22"/>
                <w:lang w:val="bg-BG"/>
              </w:rPr>
              <w:t xml:space="preserve">ЗА ЦИИУС </w:t>
            </w:r>
            <w:r w:rsidR="004F59F8" w:rsidRPr="00DC22AF">
              <w:rPr>
                <w:rFonts w:cs="Arial"/>
                <w:b/>
                <w:bCs/>
                <w:sz w:val="22"/>
                <w:lang w:val="bg-BG"/>
              </w:rPr>
              <w:t xml:space="preserve">на </w:t>
            </w:r>
            <w:r w:rsidRPr="00DC22AF">
              <w:rPr>
                <w:rFonts w:cs="Arial"/>
                <w:b/>
                <w:bCs/>
                <w:sz w:val="22"/>
                <w:lang w:val="bg-BG"/>
              </w:rPr>
              <w:t xml:space="preserve">НАТО </w:t>
            </w:r>
            <w:r w:rsidR="004F59F8" w:rsidRPr="00DC22AF">
              <w:rPr>
                <w:rFonts w:cs="Arial"/>
                <w:b/>
                <w:bCs/>
                <w:sz w:val="22"/>
                <w:lang w:val="bg-BG"/>
              </w:rPr>
              <w:t xml:space="preserve">за </w:t>
            </w:r>
            <w:r w:rsidRPr="00DC22AF">
              <w:rPr>
                <w:rFonts w:cs="Arial"/>
                <w:b/>
                <w:bCs/>
                <w:sz w:val="22"/>
                <w:lang w:val="bg-BG"/>
              </w:rPr>
              <w:t>УКРБ</w:t>
            </w:r>
          </w:p>
          <w:p w:rsidR="00F30BAC" w:rsidRPr="00DC22AF" w:rsidRDefault="00F30BAC" w:rsidP="00F30BAC">
            <w:pPr>
              <w:rPr>
                <w:rFonts w:cs="Arial"/>
                <w:sz w:val="22"/>
                <w:lang w:val="bg-BG"/>
              </w:rPr>
            </w:pPr>
            <w:r w:rsidRPr="00DC22AF">
              <w:rPr>
                <w:rFonts w:cs="Arial"/>
                <w:sz w:val="22"/>
                <w:lang w:val="bg-BG"/>
              </w:rPr>
              <w:t xml:space="preserve">Центърът </w:t>
            </w:r>
            <w:r w:rsidRPr="00DC22AF">
              <w:rPr>
                <w:rFonts w:eastAsia="Times New Roman" w:cs="Arial"/>
                <w:spacing w:val="5"/>
                <w:kern w:val="28"/>
                <w:sz w:val="22"/>
                <w:lang w:val="bg-BG"/>
              </w:rPr>
              <w:t>изследване, изграждане и усъвършенстване на способности на НАТО за управление на кризи и реагиране при бедствия</w:t>
            </w:r>
            <w:r w:rsidRPr="00DC22AF">
              <w:rPr>
                <w:rFonts w:cs="Arial"/>
                <w:sz w:val="22"/>
                <w:lang w:val="bg-BG"/>
              </w:rPr>
              <w:t xml:space="preserve"> (</w:t>
            </w:r>
            <w:r w:rsidRPr="00DC22AF">
              <w:rPr>
                <w:rFonts w:eastAsia="Times New Roman" w:cs="Arial"/>
                <w:sz w:val="22"/>
                <w:lang w:val="bg-BG"/>
              </w:rPr>
              <w:t>ЦИИУС на НАТО за УКРБ</w:t>
            </w:r>
            <w:r w:rsidRPr="00DC22AF">
              <w:rPr>
                <w:rFonts w:cs="Arial"/>
                <w:sz w:val="22"/>
                <w:lang w:val="bg-BG"/>
              </w:rPr>
              <w:t>), разположен в София, осигурява поддръжка за трансформацията и разширяването на капацитета на НАТО в областта на управлението на кризи и реагирането при бедствия.</w:t>
            </w:r>
          </w:p>
          <w:p w:rsidR="001E1018" w:rsidRPr="00DC22AF" w:rsidRDefault="004F59F8" w:rsidP="00F30BAC">
            <w:pPr>
              <w:rPr>
                <w:rFonts w:cs="Arial"/>
                <w:sz w:val="22"/>
                <w:lang w:val="bg-BG"/>
              </w:rPr>
            </w:pPr>
            <w:r w:rsidRPr="00DC22AF">
              <w:rPr>
                <w:rFonts w:cs="Arial"/>
                <w:sz w:val="22"/>
                <w:lang w:val="bg-BG"/>
              </w:rPr>
              <w:t xml:space="preserve">Центърът </w:t>
            </w:r>
            <w:r w:rsidR="00F30BAC" w:rsidRPr="00DC22AF">
              <w:rPr>
                <w:rFonts w:cs="Arial"/>
                <w:sz w:val="22"/>
                <w:lang w:val="bg-BG"/>
              </w:rPr>
              <w:t xml:space="preserve">осигурява </w:t>
            </w:r>
            <w:r w:rsidRPr="00DC22AF">
              <w:rPr>
                <w:rFonts w:cs="Arial"/>
                <w:sz w:val="22"/>
                <w:lang w:val="bg-BG"/>
              </w:rPr>
              <w:t xml:space="preserve">обучение </w:t>
            </w:r>
            <w:r w:rsidR="00F30BAC" w:rsidRPr="00DC22AF">
              <w:rPr>
                <w:rFonts w:cs="Arial"/>
                <w:sz w:val="22"/>
                <w:lang w:val="bg-BG"/>
              </w:rPr>
              <w:t xml:space="preserve">и </w:t>
            </w:r>
            <w:r w:rsidRPr="00DC22AF">
              <w:rPr>
                <w:rFonts w:cs="Arial"/>
                <w:sz w:val="22"/>
                <w:lang w:val="bg-BG"/>
              </w:rPr>
              <w:t xml:space="preserve">подготовка </w:t>
            </w:r>
            <w:r w:rsidR="0012594D" w:rsidRPr="00DC22AF">
              <w:rPr>
                <w:rFonts w:cs="Arial"/>
                <w:sz w:val="22"/>
                <w:lang w:val="bg-BG"/>
              </w:rPr>
              <w:t>на воен</w:t>
            </w:r>
            <w:r w:rsidR="00F30BAC" w:rsidRPr="00DC22AF">
              <w:rPr>
                <w:rFonts w:cs="Arial"/>
                <w:sz w:val="22"/>
                <w:lang w:val="bg-BG"/>
              </w:rPr>
              <w:t>н</w:t>
            </w:r>
            <w:r w:rsidR="0012594D" w:rsidRPr="00DC22AF">
              <w:rPr>
                <w:rFonts w:cs="Arial"/>
                <w:sz w:val="22"/>
                <w:lang w:val="bg-BG"/>
              </w:rPr>
              <w:t>ослужещи</w:t>
            </w:r>
            <w:r w:rsidR="00F30BAC" w:rsidRPr="00DC22AF">
              <w:rPr>
                <w:rFonts w:cs="Arial"/>
                <w:sz w:val="22"/>
                <w:lang w:val="bg-BG"/>
              </w:rPr>
              <w:t xml:space="preserve">, </w:t>
            </w:r>
            <w:r w:rsidR="0012594D" w:rsidRPr="00DC22AF">
              <w:rPr>
                <w:rFonts w:cs="Arial"/>
                <w:sz w:val="22"/>
                <w:lang w:val="bg-BG"/>
              </w:rPr>
              <w:t xml:space="preserve">цивилни и </w:t>
            </w:r>
            <w:r w:rsidR="00F30BAC" w:rsidRPr="00DC22AF">
              <w:rPr>
                <w:rFonts w:cs="Arial"/>
                <w:sz w:val="22"/>
                <w:lang w:val="bg-BG"/>
              </w:rPr>
              <w:t>правителствени служители, както и организации</w:t>
            </w:r>
            <w:r w:rsidR="0012594D" w:rsidRPr="00DC22AF">
              <w:rPr>
                <w:rFonts w:cs="Arial"/>
                <w:sz w:val="22"/>
                <w:lang w:val="bg-BG"/>
              </w:rPr>
              <w:t>,</w:t>
            </w:r>
            <w:r w:rsidR="00F30BAC" w:rsidRPr="00DC22AF">
              <w:rPr>
                <w:rFonts w:cs="Arial"/>
                <w:sz w:val="22"/>
                <w:lang w:val="bg-BG"/>
              </w:rPr>
              <w:t xml:space="preserve"> в областта на управлението на кризи и </w:t>
            </w:r>
            <w:r w:rsidR="0012594D" w:rsidRPr="00DC22AF">
              <w:rPr>
                <w:rFonts w:eastAsia="Times New Roman" w:cs="Arial"/>
                <w:spacing w:val="5"/>
                <w:kern w:val="28"/>
                <w:sz w:val="22"/>
                <w:lang w:val="bg-BG"/>
              </w:rPr>
              <w:t xml:space="preserve">реагирането </w:t>
            </w:r>
            <w:r w:rsidR="00F30BAC" w:rsidRPr="00DC22AF">
              <w:rPr>
                <w:rFonts w:cs="Arial"/>
                <w:sz w:val="22"/>
                <w:lang w:val="bg-BG"/>
              </w:rPr>
              <w:t>при бедствия.</w:t>
            </w:r>
          </w:p>
          <w:p w:rsidR="001E1018" w:rsidRPr="00DC22AF" w:rsidRDefault="001E1018" w:rsidP="001E1018">
            <w:pPr>
              <w:rPr>
                <w:rFonts w:cs="Arial"/>
                <w:sz w:val="22"/>
                <w:lang w:val="bg-BG"/>
              </w:rPr>
            </w:pPr>
          </w:p>
          <w:p w:rsidR="001E1018" w:rsidRPr="00DC22AF" w:rsidRDefault="00DC22AF" w:rsidP="001E1018">
            <w:pPr>
              <w:pStyle w:val="ListParagraph"/>
              <w:numPr>
                <w:ilvl w:val="0"/>
                <w:numId w:val="2"/>
              </w:numPr>
              <w:contextualSpacing w:val="0"/>
              <w:rPr>
                <w:rFonts w:cs="Arial"/>
                <w:sz w:val="22"/>
              </w:rPr>
            </w:pPr>
            <w:r w:rsidRPr="00DC22AF">
              <w:rPr>
                <w:rFonts w:cs="Arial"/>
                <w:sz w:val="22"/>
                <w:lang w:val="bg-BG"/>
              </w:rPr>
              <w:t>ИЗИСКВАНИЯ</w:t>
            </w:r>
          </w:p>
          <w:p w:rsidR="001E1018" w:rsidRPr="00DC22AF" w:rsidRDefault="00DC22AF" w:rsidP="001E1018">
            <w:pPr>
              <w:rPr>
                <w:rFonts w:cs="Arial"/>
                <w:sz w:val="22"/>
              </w:rPr>
            </w:pPr>
            <w:r>
              <w:rPr>
                <w:rFonts w:cs="Arial"/>
                <w:sz w:val="22"/>
                <w:lang w:val="bg-BG"/>
              </w:rPr>
              <w:t xml:space="preserve">ЦИИУС на НАТО за УКРБ </w:t>
            </w:r>
            <w:r w:rsidRPr="00DC22AF">
              <w:rPr>
                <w:rFonts w:cs="Arial"/>
                <w:sz w:val="22"/>
                <w:lang w:val="bg-BG"/>
              </w:rPr>
              <w:t xml:space="preserve">приканва </w:t>
            </w:r>
            <w:r w:rsidR="006A537C">
              <w:rPr>
                <w:rFonts w:cs="Arial"/>
                <w:sz w:val="22"/>
                <w:lang w:val="bg-BG"/>
              </w:rPr>
              <w:t>позиционирани</w:t>
            </w:r>
            <w:r w:rsidRPr="00DC22AF">
              <w:rPr>
                <w:rFonts w:cs="Arial"/>
                <w:sz w:val="22"/>
                <w:lang w:val="bg-BG"/>
              </w:rPr>
              <w:t xml:space="preserve"> на пазара </w:t>
            </w:r>
            <w:r>
              <w:rPr>
                <w:rFonts w:cs="Arial"/>
                <w:sz w:val="22"/>
                <w:lang w:val="bg-BG"/>
              </w:rPr>
              <w:t>компании</w:t>
            </w:r>
            <w:r w:rsidRPr="00DC22AF">
              <w:rPr>
                <w:rFonts w:cs="Arial"/>
                <w:sz w:val="22"/>
                <w:lang w:val="bg-BG"/>
              </w:rPr>
              <w:t xml:space="preserve"> да </w:t>
            </w:r>
            <w:r>
              <w:rPr>
                <w:rFonts w:cs="Arial"/>
                <w:sz w:val="22"/>
                <w:lang w:val="bg-BG"/>
              </w:rPr>
              <w:t>предоставят</w:t>
            </w:r>
            <w:r w:rsidRPr="00DC22AF">
              <w:rPr>
                <w:rFonts w:cs="Arial"/>
                <w:sz w:val="22"/>
                <w:lang w:val="bg-BG"/>
              </w:rPr>
              <w:t xml:space="preserve"> </w:t>
            </w:r>
            <w:r w:rsidR="004E54C8">
              <w:rPr>
                <w:rFonts w:cs="Arial"/>
                <w:sz w:val="22"/>
                <w:lang w:val="bg-BG"/>
              </w:rPr>
              <w:t xml:space="preserve">за </w:t>
            </w:r>
            <w:r w:rsidRPr="00DC22AF">
              <w:rPr>
                <w:rFonts w:cs="Arial"/>
                <w:sz w:val="22"/>
                <w:lang w:val="bg-BG"/>
              </w:rPr>
              <w:t>оферта</w:t>
            </w:r>
            <w:r>
              <w:rPr>
                <w:rFonts w:cs="Arial"/>
                <w:sz w:val="22"/>
                <w:lang w:val="bg-BG"/>
              </w:rPr>
              <w:t xml:space="preserve"> провеждане на обучение </w:t>
            </w:r>
            <w:r w:rsidR="008A2B4E">
              <w:rPr>
                <w:rFonts w:cs="Arial"/>
                <w:sz w:val="22"/>
                <w:lang w:val="bg-BG"/>
              </w:rPr>
              <w:t>на администратори и модератори на</w:t>
            </w:r>
            <w:r>
              <w:rPr>
                <w:rFonts w:cs="Arial"/>
                <w:sz w:val="22"/>
              </w:rPr>
              <w:t xml:space="preserve"> Microsoft SharePoint</w:t>
            </w:r>
            <w:r w:rsidR="001E1018" w:rsidRPr="00DC22AF">
              <w:rPr>
                <w:rFonts w:cs="Arial"/>
                <w:sz w:val="22"/>
              </w:rPr>
              <w:t>.</w:t>
            </w:r>
          </w:p>
          <w:p w:rsidR="001E1018" w:rsidRPr="00952534" w:rsidRDefault="00952534" w:rsidP="001E1018">
            <w:pPr>
              <w:pBdr>
                <w:top w:val="single" w:sz="4" w:space="1" w:color="auto"/>
                <w:left w:val="single" w:sz="4" w:space="4" w:color="auto"/>
                <w:bottom w:val="single" w:sz="4" w:space="1" w:color="auto"/>
                <w:right w:val="single" w:sz="4" w:space="4" w:color="auto"/>
              </w:pBdr>
              <w:ind w:left="119" w:right="142"/>
              <w:rPr>
                <w:rFonts w:cs="Arial"/>
                <w:sz w:val="22"/>
                <w:lang w:val="bg-BG"/>
              </w:rPr>
            </w:pPr>
            <w:r>
              <w:rPr>
                <w:rFonts w:cs="Arial"/>
                <w:b/>
                <w:sz w:val="22"/>
                <w:lang w:val="bg-BG"/>
              </w:rPr>
              <w:t>ВАЖНО</w:t>
            </w:r>
            <w:r w:rsidR="001E1018" w:rsidRPr="00DC22AF">
              <w:rPr>
                <w:rFonts w:cs="Arial"/>
                <w:sz w:val="22"/>
              </w:rPr>
              <w:t xml:space="preserve">: </w:t>
            </w:r>
            <w:r w:rsidRPr="00952534">
              <w:rPr>
                <w:rFonts w:cs="Arial"/>
                <w:sz w:val="22"/>
                <w:lang w:val="bg-BG"/>
              </w:rPr>
              <w:t>Подробното описание на изискванията може да бъде намерено в приложение А.</w:t>
            </w:r>
          </w:p>
          <w:p w:rsidR="001E1018" w:rsidRPr="00952534" w:rsidRDefault="00952534" w:rsidP="001E1018">
            <w:pPr>
              <w:rPr>
                <w:rFonts w:cs="Arial"/>
                <w:sz w:val="22"/>
                <w:lang w:val="bg-BG"/>
              </w:rPr>
            </w:pPr>
            <w:r w:rsidRPr="00952534">
              <w:rPr>
                <w:rFonts w:cs="Arial"/>
                <w:sz w:val="22"/>
                <w:lang w:val="bg-BG"/>
              </w:rPr>
              <w:t xml:space="preserve">Забележка: този документ не </w:t>
            </w:r>
            <w:r>
              <w:rPr>
                <w:rFonts w:cs="Arial"/>
                <w:sz w:val="22"/>
                <w:lang w:val="bg-BG"/>
              </w:rPr>
              <w:t>представлява</w:t>
            </w:r>
            <w:r w:rsidRPr="00952534">
              <w:rPr>
                <w:rFonts w:cs="Arial"/>
                <w:sz w:val="22"/>
                <w:lang w:val="bg-BG"/>
              </w:rPr>
              <w:t xml:space="preserve"> по никакъв начин </w:t>
            </w:r>
            <w:r>
              <w:rPr>
                <w:rFonts w:cs="Arial"/>
                <w:sz w:val="22"/>
                <w:lang w:val="bg-BG"/>
              </w:rPr>
              <w:t>предложение</w:t>
            </w:r>
            <w:r w:rsidRPr="00952534">
              <w:rPr>
                <w:rFonts w:cs="Arial"/>
                <w:sz w:val="22"/>
                <w:lang w:val="bg-BG"/>
              </w:rPr>
              <w:t xml:space="preserve"> за сключване на договор с вашата </w:t>
            </w:r>
            <w:r>
              <w:rPr>
                <w:rFonts w:cs="Arial"/>
                <w:sz w:val="22"/>
                <w:lang w:val="bg-BG"/>
              </w:rPr>
              <w:t>компания</w:t>
            </w:r>
            <w:r w:rsidRPr="00952534">
              <w:rPr>
                <w:rFonts w:cs="Arial"/>
                <w:sz w:val="22"/>
                <w:lang w:val="bg-BG"/>
              </w:rPr>
              <w:t>.</w:t>
            </w:r>
          </w:p>
          <w:p w:rsidR="001E1018" w:rsidRPr="00952534" w:rsidRDefault="00952534" w:rsidP="00952534">
            <w:pPr>
              <w:pStyle w:val="ListParagraph"/>
              <w:numPr>
                <w:ilvl w:val="0"/>
                <w:numId w:val="2"/>
              </w:numPr>
              <w:contextualSpacing w:val="0"/>
              <w:rPr>
                <w:rFonts w:cs="Arial"/>
                <w:sz w:val="22"/>
                <w:lang w:val="bg-BG"/>
              </w:rPr>
            </w:pPr>
            <w:r w:rsidRPr="00952534">
              <w:rPr>
                <w:rFonts w:cs="Arial"/>
                <w:sz w:val="22"/>
                <w:lang w:val="bg-BG"/>
              </w:rPr>
              <w:t xml:space="preserve">ИНФОРМАЦИЯ ЗА </w:t>
            </w:r>
            <w:r>
              <w:rPr>
                <w:rFonts w:cs="Arial"/>
                <w:sz w:val="22"/>
                <w:lang w:val="bg-BG"/>
              </w:rPr>
              <w:t>ИЗГОТВЯНЕ НА ОФЕРТИТЕ</w:t>
            </w:r>
            <w:r w:rsidR="001E1018" w:rsidRPr="00952534">
              <w:rPr>
                <w:rFonts w:cs="Arial"/>
                <w:sz w:val="22"/>
                <w:lang w:val="bg-BG"/>
              </w:rPr>
              <w:t>:</w:t>
            </w:r>
          </w:p>
          <w:p w:rsidR="001E1018" w:rsidRPr="00DC22AF" w:rsidRDefault="002D4A55" w:rsidP="001E1018">
            <w:pPr>
              <w:pStyle w:val="ListParagraph"/>
              <w:numPr>
                <w:ilvl w:val="1"/>
                <w:numId w:val="2"/>
              </w:numPr>
              <w:contextualSpacing w:val="0"/>
              <w:rPr>
                <w:rFonts w:cs="Arial"/>
                <w:b/>
                <w:sz w:val="22"/>
              </w:rPr>
            </w:pPr>
            <w:r>
              <w:rPr>
                <w:rFonts w:cs="Arial"/>
                <w:b/>
                <w:sz w:val="22"/>
                <w:lang w:val="bg-BG"/>
              </w:rPr>
              <w:t>Документи към запитването за оферти</w:t>
            </w:r>
          </w:p>
          <w:p w:rsidR="001E1018" w:rsidRPr="00952534" w:rsidRDefault="00952534" w:rsidP="001E1018">
            <w:pPr>
              <w:ind w:left="709"/>
              <w:rPr>
                <w:rFonts w:cs="Arial"/>
                <w:sz w:val="22"/>
                <w:lang w:val="bg-BG"/>
              </w:rPr>
            </w:pPr>
            <w:r w:rsidRPr="00952534">
              <w:rPr>
                <w:rFonts w:cs="Arial"/>
                <w:sz w:val="22"/>
                <w:lang w:val="bg-BG"/>
              </w:rPr>
              <w:t>Следните приложения представляват неразделна част от настоящата покана</w:t>
            </w:r>
            <w:r w:rsidR="001E1018" w:rsidRPr="00952534">
              <w:rPr>
                <w:rFonts w:cs="Arial"/>
                <w:sz w:val="22"/>
                <w:lang w:val="bg-BG"/>
              </w:rPr>
              <w:t>:</w:t>
            </w:r>
          </w:p>
          <w:p w:rsidR="001E1018" w:rsidRPr="004E54C8" w:rsidRDefault="00952534" w:rsidP="001E1018">
            <w:pPr>
              <w:ind w:left="709"/>
              <w:rPr>
                <w:rFonts w:cs="Arial"/>
                <w:sz w:val="22"/>
                <w:lang w:val="bg-BG"/>
              </w:rPr>
            </w:pPr>
            <w:r>
              <w:rPr>
                <w:rFonts w:cs="Arial"/>
                <w:sz w:val="22"/>
                <w:lang w:val="bg-BG"/>
              </w:rPr>
              <w:t xml:space="preserve">Приложение А: </w:t>
            </w:r>
            <w:r w:rsidR="009548A9">
              <w:rPr>
                <w:rFonts w:cs="Arial"/>
                <w:sz w:val="22"/>
                <w:lang w:val="bg-BG"/>
              </w:rPr>
              <w:t>Изисквания</w:t>
            </w:r>
            <w:r w:rsidR="001E1018" w:rsidRPr="004E54C8">
              <w:rPr>
                <w:rFonts w:cs="Arial"/>
                <w:sz w:val="22"/>
                <w:lang w:val="bg-BG"/>
              </w:rPr>
              <w:t>;</w:t>
            </w:r>
          </w:p>
          <w:p w:rsidR="00952534" w:rsidRPr="00952534" w:rsidRDefault="00952534" w:rsidP="001E1018">
            <w:pPr>
              <w:ind w:left="709"/>
              <w:rPr>
                <w:rFonts w:cs="Arial"/>
                <w:sz w:val="22"/>
                <w:lang w:val="bg-BG"/>
              </w:rPr>
            </w:pPr>
            <w:r>
              <w:rPr>
                <w:rFonts w:cs="Arial"/>
                <w:sz w:val="22"/>
                <w:lang w:val="bg-BG"/>
              </w:rPr>
              <w:lastRenderedPageBreak/>
              <w:t>Приложение Б: Регистрационна форма.</w:t>
            </w:r>
          </w:p>
          <w:p w:rsidR="001E1018" w:rsidRPr="00DC22AF" w:rsidRDefault="00A7446D" w:rsidP="001E1018">
            <w:pPr>
              <w:pStyle w:val="ListParagraph"/>
              <w:numPr>
                <w:ilvl w:val="1"/>
                <w:numId w:val="2"/>
              </w:numPr>
              <w:contextualSpacing w:val="0"/>
              <w:rPr>
                <w:rFonts w:cs="Arial"/>
                <w:b/>
                <w:sz w:val="22"/>
              </w:rPr>
            </w:pPr>
            <w:r>
              <w:rPr>
                <w:rFonts w:cs="Arial"/>
                <w:b/>
                <w:sz w:val="22"/>
                <w:lang w:val="bg-BG"/>
              </w:rPr>
              <w:t>Уведомление</w:t>
            </w:r>
          </w:p>
          <w:p w:rsidR="001E1018" w:rsidRPr="00DC22AF" w:rsidRDefault="00A7446D" w:rsidP="001E1018">
            <w:pPr>
              <w:ind w:left="709"/>
              <w:rPr>
                <w:rFonts w:cs="Arial"/>
                <w:sz w:val="22"/>
              </w:rPr>
            </w:pPr>
            <w:r w:rsidRPr="00A7446D">
              <w:rPr>
                <w:rFonts w:cs="Arial"/>
                <w:sz w:val="22"/>
                <w:lang w:val="bg-BG"/>
              </w:rPr>
              <w:t>Ще Ви бъдем благодарни да ни информира за приемането на това запитване чрез връщане на</w:t>
            </w:r>
            <w:r w:rsidRPr="00A7446D">
              <w:rPr>
                <w:rFonts w:cs="Arial"/>
                <w:sz w:val="22"/>
              </w:rPr>
              <w:t xml:space="preserve"> e-mail </w:t>
            </w:r>
            <w:r w:rsidRPr="00A7446D">
              <w:rPr>
                <w:rFonts w:cs="Arial"/>
                <w:sz w:val="22"/>
                <w:lang w:val="bg-BG"/>
              </w:rPr>
              <w:t>на</w:t>
            </w:r>
            <w:r w:rsidRPr="00A7446D">
              <w:rPr>
                <w:rFonts w:cs="Arial"/>
                <w:sz w:val="22"/>
              </w:rPr>
              <w:t xml:space="preserve"> </w:t>
            </w:r>
            <w:hyperlink r:id="rId6" w:history="1">
              <w:r w:rsidR="008A2B4E" w:rsidRPr="00187FB1">
                <w:rPr>
                  <w:rStyle w:val="Hyperlink"/>
                  <w:rFonts w:cs="Arial"/>
                  <w:sz w:val="22"/>
                </w:rPr>
                <w:t>vassil.roussinov@cmdrcoe.org</w:t>
              </w:r>
            </w:hyperlink>
            <w:r w:rsidR="001E1018" w:rsidRPr="00DC22AF">
              <w:rPr>
                <w:rFonts w:cs="Arial"/>
                <w:sz w:val="22"/>
              </w:rPr>
              <w:t>:</w:t>
            </w:r>
          </w:p>
          <w:p w:rsidR="001E1018" w:rsidRPr="00A7446D" w:rsidRDefault="00A7446D" w:rsidP="00A7446D">
            <w:pPr>
              <w:pStyle w:val="ListParagraph"/>
              <w:numPr>
                <w:ilvl w:val="2"/>
                <w:numId w:val="2"/>
              </w:numPr>
              <w:contextualSpacing w:val="0"/>
              <w:rPr>
                <w:rFonts w:cs="Arial"/>
                <w:sz w:val="22"/>
                <w:lang w:val="bg-BG"/>
              </w:rPr>
            </w:pPr>
            <w:r w:rsidRPr="00A7446D">
              <w:rPr>
                <w:rFonts w:cs="Arial"/>
                <w:sz w:val="22"/>
                <w:lang w:val="bg-BG"/>
              </w:rPr>
              <w:t xml:space="preserve">Вашето потвърждение за получаване на </w:t>
            </w:r>
            <w:r>
              <w:rPr>
                <w:rFonts w:cs="Arial"/>
                <w:sz w:val="22"/>
                <w:lang w:val="bg-BG"/>
              </w:rPr>
              <w:t xml:space="preserve">настоящото </w:t>
            </w:r>
            <w:r w:rsidR="001C6123">
              <w:rPr>
                <w:rFonts w:cs="Arial"/>
                <w:sz w:val="22"/>
                <w:lang w:val="bg-BG"/>
              </w:rPr>
              <w:t>запитване</w:t>
            </w:r>
            <w:r>
              <w:rPr>
                <w:rFonts w:cs="Arial"/>
                <w:sz w:val="22"/>
                <w:lang w:val="bg-BG"/>
              </w:rPr>
              <w:t>;</w:t>
            </w:r>
          </w:p>
          <w:p w:rsidR="001E1018" w:rsidRPr="00A7446D" w:rsidRDefault="00A7446D" w:rsidP="001E1018">
            <w:pPr>
              <w:pStyle w:val="ListParagraph"/>
              <w:numPr>
                <w:ilvl w:val="2"/>
                <w:numId w:val="2"/>
              </w:numPr>
              <w:contextualSpacing w:val="0"/>
              <w:rPr>
                <w:rFonts w:cs="Arial"/>
                <w:sz w:val="22"/>
                <w:lang w:val="bg-BG"/>
              </w:rPr>
            </w:pPr>
            <w:r>
              <w:rPr>
                <w:rFonts w:cs="Arial"/>
                <w:sz w:val="22"/>
                <w:lang w:val="bg-BG"/>
              </w:rPr>
              <w:t>Дали ще изпратите или не оферта.</w:t>
            </w:r>
          </w:p>
          <w:p w:rsidR="001E1018" w:rsidRPr="00DC22AF" w:rsidRDefault="00A7446D" w:rsidP="001E1018">
            <w:pPr>
              <w:pStyle w:val="ListParagraph"/>
              <w:keepNext/>
              <w:numPr>
                <w:ilvl w:val="1"/>
                <w:numId w:val="2"/>
              </w:numPr>
              <w:contextualSpacing w:val="0"/>
              <w:rPr>
                <w:rFonts w:cs="Arial"/>
                <w:b/>
                <w:sz w:val="22"/>
              </w:rPr>
            </w:pPr>
            <w:r>
              <w:rPr>
                <w:rFonts w:cs="Arial"/>
                <w:b/>
                <w:sz w:val="22"/>
                <w:lang w:val="bg-BG"/>
              </w:rPr>
              <w:t>Запитвания за разяснения</w:t>
            </w:r>
          </w:p>
          <w:p w:rsidR="00A7446D" w:rsidRPr="00A7446D" w:rsidRDefault="00A7446D" w:rsidP="00A7446D">
            <w:pPr>
              <w:ind w:left="709"/>
              <w:rPr>
                <w:rFonts w:cs="Arial"/>
                <w:sz w:val="22"/>
                <w:lang w:val="bg-BG"/>
              </w:rPr>
            </w:pPr>
            <w:r w:rsidRPr="00A7446D">
              <w:rPr>
                <w:rFonts w:cs="Arial"/>
                <w:sz w:val="22"/>
                <w:lang w:val="bg-BG"/>
              </w:rPr>
              <w:t xml:space="preserve">Участниците в търга са длъжни да </w:t>
            </w:r>
            <w:r>
              <w:rPr>
                <w:rFonts w:cs="Arial"/>
                <w:sz w:val="22"/>
                <w:lang w:val="bg-BG"/>
              </w:rPr>
              <w:t>изпращат своите искания</w:t>
            </w:r>
            <w:r w:rsidRPr="00A7446D">
              <w:rPr>
                <w:rFonts w:cs="Arial"/>
                <w:sz w:val="22"/>
                <w:lang w:val="bg-BG"/>
              </w:rPr>
              <w:t xml:space="preserve"> за разясн</w:t>
            </w:r>
            <w:r>
              <w:rPr>
                <w:rFonts w:cs="Arial"/>
                <w:sz w:val="22"/>
                <w:lang w:val="bg-BG"/>
              </w:rPr>
              <w:t>ения или въпроси, свързани с това</w:t>
            </w:r>
            <w:r w:rsidRPr="00A7446D">
              <w:rPr>
                <w:rFonts w:cs="Arial"/>
                <w:sz w:val="22"/>
                <w:lang w:val="bg-BG"/>
              </w:rPr>
              <w:t xml:space="preserve"> </w:t>
            </w:r>
            <w:r>
              <w:rPr>
                <w:rFonts w:cs="Arial"/>
                <w:sz w:val="22"/>
                <w:lang w:val="bg-BG"/>
              </w:rPr>
              <w:t>запитване</w:t>
            </w:r>
            <w:r w:rsidRPr="00A7446D">
              <w:rPr>
                <w:rFonts w:cs="Arial"/>
                <w:sz w:val="22"/>
                <w:lang w:val="bg-BG"/>
              </w:rPr>
              <w:t xml:space="preserve">, на </w:t>
            </w:r>
            <w:r w:rsidR="008B71AD">
              <w:rPr>
                <w:rFonts w:cs="Arial"/>
                <w:sz w:val="22"/>
                <w:lang w:val="bg-BG"/>
              </w:rPr>
              <w:t>Васил Русинов</w:t>
            </w:r>
            <w:r w:rsidRPr="00A7446D">
              <w:rPr>
                <w:rFonts w:cs="Arial"/>
                <w:sz w:val="22"/>
                <w:lang w:val="bg-BG"/>
              </w:rPr>
              <w:t xml:space="preserve">, служител по закупуването на </w:t>
            </w:r>
            <w:r w:rsidRPr="00A7446D">
              <w:rPr>
                <w:rFonts w:cs="Arial"/>
                <w:sz w:val="22"/>
              </w:rPr>
              <w:t xml:space="preserve">e-mail </w:t>
            </w:r>
            <w:hyperlink r:id="rId7" w:history="1">
              <w:hyperlink r:id="rId8" w:history="1">
                <w:r w:rsidR="008A2B4E" w:rsidRPr="00187FB1">
                  <w:rPr>
                    <w:rStyle w:val="Hyperlink"/>
                    <w:rFonts w:cs="Arial"/>
                    <w:sz w:val="22"/>
                  </w:rPr>
                  <w:t>vassil.roussinov@cmdrcoe.org</w:t>
                </w:r>
              </w:hyperlink>
              <w:r w:rsidRPr="00DC22AF">
                <w:rPr>
                  <w:rStyle w:val="Hyperlink"/>
                  <w:rFonts w:cs="Arial"/>
                  <w:sz w:val="22"/>
                </w:rPr>
                <w:t>.org</w:t>
              </w:r>
            </w:hyperlink>
            <w:r w:rsidRPr="00A7446D">
              <w:rPr>
                <w:rFonts w:cs="Arial"/>
                <w:sz w:val="22"/>
                <w:lang w:val="bg-BG"/>
              </w:rPr>
              <w:t xml:space="preserve">. Крайният срок за отправяне на </w:t>
            </w:r>
            <w:r>
              <w:rPr>
                <w:rFonts w:cs="Arial"/>
                <w:sz w:val="22"/>
                <w:lang w:val="bg-BG"/>
              </w:rPr>
              <w:t>запитвания</w:t>
            </w:r>
            <w:r w:rsidRPr="00A7446D">
              <w:rPr>
                <w:rFonts w:cs="Arial"/>
                <w:sz w:val="22"/>
                <w:lang w:val="bg-BG"/>
              </w:rPr>
              <w:t xml:space="preserve"> за уточнения / въпроси е 11:59 ч. EET </w:t>
            </w:r>
            <w:r w:rsidRPr="004E54C8">
              <w:rPr>
                <w:rFonts w:cs="Arial"/>
                <w:sz w:val="22"/>
                <w:lang w:val="bg-BG"/>
              </w:rPr>
              <w:t xml:space="preserve">на </w:t>
            </w:r>
            <w:r w:rsidR="004E54C8" w:rsidRPr="004E54C8">
              <w:rPr>
                <w:rFonts w:cs="Arial"/>
                <w:sz w:val="22"/>
                <w:lang w:val="bg-BG"/>
              </w:rPr>
              <w:t>27</w:t>
            </w:r>
            <w:r w:rsidRPr="004E54C8">
              <w:rPr>
                <w:rFonts w:cs="Arial"/>
                <w:sz w:val="22"/>
                <w:lang w:val="bg-BG"/>
              </w:rPr>
              <w:t xml:space="preserve"> </w:t>
            </w:r>
            <w:r w:rsidR="008B71AD">
              <w:rPr>
                <w:rFonts w:cs="Arial"/>
                <w:sz w:val="22"/>
                <w:lang w:val="bg-BG"/>
              </w:rPr>
              <w:t>ноември 2020</w:t>
            </w:r>
            <w:r w:rsidRPr="004E54C8">
              <w:rPr>
                <w:rFonts w:cs="Arial"/>
                <w:sz w:val="22"/>
                <w:lang w:val="bg-BG"/>
              </w:rPr>
              <w:t xml:space="preserve"> г. От участниците се изисква да запазят всички </w:t>
            </w:r>
            <w:r w:rsidRPr="00A7446D">
              <w:rPr>
                <w:rFonts w:cs="Arial"/>
                <w:sz w:val="22"/>
                <w:lang w:val="bg-BG"/>
              </w:rPr>
              <w:t>въпроси кратки.</w:t>
            </w:r>
          </w:p>
          <w:p w:rsidR="001E1018" w:rsidRPr="00A7446D" w:rsidRDefault="00A7446D" w:rsidP="00A7446D">
            <w:pPr>
              <w:ind w:left="709"/>
              <w:rPr>
                <w:rFonts w:cs="Arial"/>
                <w:sz w:val="22"/>
                <w:lang w:val="bg-BG"/>
              </w:rPr>
            </w:pPr>
            <w:r>
              <w:rPr>
                <w:rFonts w:cs="Arial"/>
                <w:sz w:val="22"/>
                <w:lang w:val="bg-BG"/>
              </w:rPr>
              <w:t>ЦИИУС на НАТО за УКРБ</w:t>
            </w:r>
            <w:r w:rsidRPr="00A7446D">
              <w:rPr>
                <w:rFonts w:cs="Arial"/>
                <w:sz w:val="22"/>
                <w:lang w:val="bg-BG"/>
              </w:rPr>
              <w:t xml:space="preserve"> ще отговори на получените въпроси възможно най-скоро </w:t>
            </w:r>
            <w:r>
              <w:rPr>
                <w:rFonts w:cs="Arial"/>
                <w:sz w:val="22"/>
                <w:lang w:val="bg-BG"/>
              </w:rPr>
              <w:t xml:space="preserve">по </w:t>
            </w:r>
            <w:r w:rsidRPr="00A7446D">
              <w:rPr>
                <w:rFonts w:cs="Arial"/>
                <w:sz w:val="22"/>
              </w:rPr>
              <w:t>e</w:t>
            </w:r>
            <w:r w:rsidRPr="00A7446D">
              <w:rPr>
                <w:rFonts w:cs="Arial"/>
                <w:sz w:val="22"/>
                <w:lang w:val="bg-BG"/>
              </w:rPr>
              <w:t>-</w:t>
            </w:r>
            <w:r w:rsidRPr="00A7446D">
              <w:rPr>
                <w:rFonts w:cs="Arial"/>
                <w:sz w:val="22"/>
              </w:rPr>
              <w:t>mail</w:t>
            </w:r>
            <w:r w:rsidR="001E1018" w:rsidRPr="00A7446D">
              <w:rPr>
                <w:rFonts w:cs="Arial"/>
                <w:sz w:val="22"/>
                <w:lang w:val="bg-BG"/>
              </w:rPr>
              <w:t>.</w:t>
            </w:r>
          </w:p>
          <w:p w:rsidR="001E1018" w:rsidRPr="00DC22AF" w:rsidRDefault="00A7446D" w:rsidP="001E1018">
            <w:pPr>
              <w:pStyle w:val="ListParagraph"/>
              <w:numPr>
                <w:ilvl w:val="1"/>
                <w:numId w:val="2"/>
              </w:numPr>
              <w:rPr>
                <w:rFonts w:cs="Arial"/>
                <w:sz w:val="22"/>
              </w:rPr>
            </w:pPr>
            <w:r>
              <w:rPr>
                <w:rFonts w:cs="Arial"/>
                <w:b/>
                <w:sz w:val="22"/>
                <w:lang w:val="bg-BG"/>
              </w:rPr>
              <w:t>Вашата оферта</w:t>
            </w:r>
          </w:p>
          <w:p w:rsidR="001E1018" w:rsidRPr="00DC22AF" w:rsidRDefault="00A7446D" w:rsidP="001E1018">
            <w:pPr>
              <w:ind w:left="709"/>
              <w:rPr>
                <w:rFonts w:cs="Arial"/>
                <w:sz w:val="22"/>
              </w:rPr>
            </w:pPr>
            <w:r>
              <w:rPr>
                <w:rFonts w:cs="Arial"/>
                <w:sz w:val="22"/>
                <w:lang w:val="bg-BG"/>
              </w:rPr>
              <w:t xml:space="preserve">Вашата оферта трябва да бъде изготвена на </w:t>
            </w:r>
            <w:r>
              <w:rPr>
                <w:rFonts w:cs="Arial"/>
                <w:b/>
                <w:sz w:val="22"/>
                <w:lang w:val="bg-BG"/>
              </w:rPr>
              <w:t>английски език</w:t>
            </w:r>
            <w:r w:rsidR="001E1018" w:rsidRPr="00DC22AF">
              <w:rPr>
                <w:rFonts w:cs="Arial"/>
                <w:sz w:val="22"/>
              </w:rPr>
              <w:t>.</w:t>
            </w:r>
          </w:p>
          <w:p w:rsidR="001E1018" w:rsidRPr="00E80602" w:rsidRDefault="00E80602" w:rsidP="001E1018">
            <w:pPr>
              <w:ind w:left="709"/>
              <w:rPr>
                <w:rFonts w:cs="Arial"/>
                <w:sz w:val="22"/>
                <w:lang w:val="bg-BG"/>
              </w:rPr>
            </w:pPr>
            <w:r w:rsidRPr="00E80602">
              <w:rPr>
                <w:rFonts w:eastAsia="Times New Roman" w:cs="Arial"/>
                <w:szCs w:val="24"/>
                <w:lang w:val="bg-BG"/>
              </w:rPr>
              <w:t xml:space="preserve">Ценовото предложение да включва </w:t>
            </w:r>
            <w:r w:rsidRPr="00E80602">
              <w:rPr>
                <w:rFonts w:eastAsia="Times New Roman" w:cs="Arial"/>
                <w:b/>
                <w:szCs w:val="24"/>
                <w:lang w:val="bg-BG"/>
              </w:rPr>
              <w:t>на отделни редове</w:t>
            </w:r>
            <w:r w:rsidRPr="00E80602">
              <w:rPr>
                <w:rFonts w:eastAsia="Times New Roman" w:cs="Arial"/>
                <w:szCs w:val="24"/>
                <w:lang w:val="bg-BG"/>
              </w:rPr>
              <w:t xml:space="preserve">: </w:t>
            </w:r>
            <w:r w:rsidRPr="00E80602">
              <w:rPr>
                <w:rFonts w:eastAsia="Times New Roman" w:cs="Arial"/>
                <w:b/>
                <w:szCs w:val="24"/>
                <w:lang w:val="bg-BG"/>
              </w:rPr>
              <w:t>цена</w:t>
            </w:r>
            <w:r w:rsidRPr="00E80602">
              <w:rPr>
                <w:rFonts w:eastAsia="Times New Roman" w:cs="Arial"/>
                <w:szCs w:val="24"/>
                <w:lang w:val="bg-BG"/>
              </w:rPr>
              <w:t xml:space="preserve"> </w:t>
            </w:r>
            <w:r w:rsidRPr="00E80602">
              <w:rPr>
                <w:rFonts w:eastAsia="Times New Roman" w:cs="Arial"/>
                <w:b/>
                <w:szCs w:val="24"/>
                <w:lang w:val="bg-BG"/>
              </w:rPr>
              <w:t>без ДДС</w:t>
            </w:r>
            <w:r w:rsidRPr="00E80602">
              <w:rPr>
                <w:rFonts w:eastAsia="Times New Roman" w:cs="Arial"/>
                <w:szCs w:val="24"/>
                <w:lang w:val="bg-BG"/>
              </w:rPr>
              <w:t xml:space="preserve">, </w:t>
            </w:r>
            <w:r w:rsidRPr="00E80602">
              <w:rPr>
                <w:rFonts w:eastAsia="Times New Roman" w:cs="Arial"/>
                <w:b/>
                <w:szCs w:val="24"/>
                <w:lang w:val="bg-BG"/>
              </w:rPr>
              <w:t>начислено ДДС</w:t>
            </w:r>
            <w:r w:rsidRPr="00E80602">
              <w:rPr>
                <w:rFonts w:eastAsia="Times New Roman" w:cs="Arial"/>
                <w:szCs w:val="24"/>
                <w:lang w:val="bg-BG"/>
              </w:rPr>
              <w:t xml:space="preserve"> и </w:t>
            </w:r>
            <w:r w:rsidRPr="00E80602">
              <w:rPr>
                <w:rFonts w:eastAsia="Times New Roman" w:cs="Arial"/>
                <w:b/>
                <w:szCs w:val="24"/>
                <w:lang w:val="bg-BG"/>
              </w:rPr>
              <w:t>цена с ДДС</w:t>
            </w:r>
            <w:r w:rsidRPr="00E80602">
              <w:rPr>
                <w:rFonts w:eastAsia="Times New Roman" w:cs="Arial"/>
                <w:szCs w:val="24"/>
                <w:lang w:val="bg-BG"/>
              </w:rPr>
              <w:t>, ако е приложимо за кандидата</w:t>
            </w:r>
            <w:r w:rsidR="001E1018" w:rsidRPr="00E80602">
              <w:rPr>
                <w:rFonts w:eastAsia="Times New Roman" w:cs="Arial"/>
                <w:sz w:val="22"/>
                <w:lang w:val="bg-BG"/>
              </w:rPr>
              <w:t>.</w:t>
            </w:r>
          </w:p>
          <w:p w:rsidR="001E1018" w:rsidRPr="002D4A55" w:rsidRDefault="002D4A55" w:rsidP="001E1018">
            <w:pPr>
              <w:ind w:left="709"/>
              <w:rPr>
                <w:rFonts w:cs="Arial"/>
                <w:sz w:val="22"/>
                <w:lang w:val="bg-BG"/>
              </w:rPr>
            </w:pPr>
            <w:r w:rsidRPr="002D4A55">
              <w:rPr>
                <w:rFonts w:cs="Arial"/>
                <w:sz w:val="22"/>
                <w:lang w:val="bg-BG"/>
              </w:rPr>
              <w:t>Вашето предложение трябва да съдържа следния набор от документи</w:t>
            </w:r>
            <w:r w:rsidR="001E1018" w:rsidRPr="002D4A55">
              <w:rPr>
                <w:rFonts w:cs="Arial"/>
                <w:sz w:val="22"/>
                <w:lang w:val="bg-BG"/>
              </w:rPr>
              <w:t>:</w:t>
            </w:r>
          </w:p>
          <w:p w:rsidR="001E1018" w:rsidRPr="004E54C8" w:rsidRDefault="00E80602" w:rsidP="001E1018">
            <w:pPr>
              <w:pStyle w:val="ListParagraph"/>
              <w:numPr>
                <w:ilvl w:val="2"/>
                <w:numId w:val="2"/>
              </w:numPr>
              <w:contextualSpacing w:val="0"/>
              <w:rPr>
                <w:rFonts w:cs="Arial"/>
                <w:sz w:val="22"/>
                <w:lang w:val="bg-BG"/>
              </w:rPr>
            </w:pPr>
            <w:r>
              <w:rPr>
                <w:rFonts w:cs="Arial"/>
                <w:sz w:val="22"/>
                <w:lang w:val="bg-BG"/>
              </w:rPr>
              <w:t>Техническо предложение:</w:t>
            </w:r>
            <w:r w:rsidR="001E1018" w:rsidRPr="004E54C8">
              <w:rPr>
                <w:rFonts w:cs="Arial"/>
                <w:sz w:val="22"/>
                <w:lang w:val="bg-BG"/>
              </w:rPr>
              <w:t xml:space="preserve"> </w:t>
            </w:r>
            <w:r>
              <w:rPr>
                <w:rFonts w:cs="Arial"/>
                <w:sz w:val="22"/>
                <w:lang w:val="bg-BG"/>
              </w:rPr>
              <w:t>точно описание на учебната програма</w:t>
            </w:r>
            <w:r w:rsidRPr="004E54C8">
              <w:rPr>
                <w:rFonts w:cs="Arial"/>
                <w:sz w:val="22"/>
                <w:lang w:val="bg-BG"/>
              </w:rPr>
              <w:t>;</w:t>
            </w:r>
          </w:p>
          <w:p w:rsidR="001E1018" w:rsidRPr="004E54C8" w:rsidRDefault="00E80602" w:rsidP="001E1018">
            <w:pPr>
              <w:pStyle w:val="ListParagraph"/>
              <w:numPr>
                <w:ilvl w:val="2"/>
                <w:numId w:val="2"/>
              </w:numPr>
              <w:contextualSpacing w:val="0"/>
              <w:rPr>
                <w:rFonts w:cs="Arial"/>
                <w:sz w:val="22"/>
                <w:lang w:val="bg-BG"/>
              </w:rPr>
            </w:pPr>
            <w:r>
              <w:rPr>
                <w:rFonts w:cs="Arial"/>
                <w:sz w:val="22"/>
                <w:lang w:val="bg-BG"/>
              </w:rPr>
              <w:t>Финансова оферта:</w:t>
            </w:r>
            <w:r w:rsidR="001E1018" w:rsidRPr="004E54C8">
              <w:rPr>
                <w:rFonts w:cs="Arial"/>
                <w:sz w:val="22"/>
                <w:lang w:val="bg-BG"/>
              </w:rPr>
              <w:t xml:space="preserve"> </w:t>
            </w:r>
            <w:r>
              <w:rPr>
                <w:rFonts w:cs="Arial"/>
                <w:sz w:val="22"/>
                <w:lang w:val="bg-BG"/>
              </w:rPr>
              <w:t>да включва цената на обучението (за един обучаем и обща цена) и цена за помощта за внедряване (цена за час и обща стойност</w:t>
            </w:r>
            <w:r w:rsidR="00177F00">
              <w:rPr>
                <w:rFonts w:cs="Arial"/>
                <w:sz w:val="22"/>
                <w:lang w:val="bg-BG"/>
              </w:rPr>
              <w:t>)</w:t>
            </w:r>
            <w:r>
              <w:rPr>
                <w:rFonts w:cs="Arial"/>
                <w:sz w:val="22"/>
                <w:lang w:val="bg-BG"/>
              </w:rPr>
              <w:t>.</w:t>
            </w:r>
          </w:p>
          <w:p w:rsidR="001E1018" w:rsidRPr="00DC22AF" w:rsidRDefault="00E80602" w:rsidP="001E1018">
            <w:pPr>
              <w:pStyle w:val="ListParagraph"/>
              <w:numPr>
                <w:ilvl w:val="1"/>
                <w:numId w:val="2"/>
              </w:numPr>
              <w:contextualSpacing w:val="0"/>
              <w:rPr>
                <w:rFonts w:cs="Arial"/>
                <w:b/>
                <w:sz w:val="22"/>
              </w:rPr>
            </w:pPr>
            <w:r>
              <w:rPr>
                <w:rFonts w:cs="Arial"/>
                <w:b/>
                <w:sz w:val="22"/>
                <w:lang w:val="bg-BG"/>
              </w:rPr>
              <w:t>Оценка на предложенията</w:t>
            </w:r>
          </w:p>
          <w:p w:rsidR="001E1018" w:rsidRPr="00DC22AF" w:rsidRDefault="00E80602" w:rsidP="001E1018">
            <w:pPr>
              <w:pStyle w:val="ListParagraph"/>
              <w:numPr>
                <w:ilvl w:val="2"/>
                <w:numId w:val="2"/>
              </w:numPr>
              <w:contextualSpacing w:val="0"/>
              <w:rPr>
                <w:rFonts w:cs="Arial"/>
                <w:sz w:val="22"/>
              </w:rPr>
            </w:pPr>
            <w:r>
              <w:rPr>
                <w:rFonts w:cs="Arial"/>
                <w:sz w:val="22"/>
                <w:lang w:val="bg-BG"/>
              </w:rPr>
              <w:t>Оценка на техническото и финансовото предложение</w:t>
            </w:r>
            <w:r w:rsidR="001E1018" w:rsidRPr="00DC22AF">
              <w:rPr>
                <w:rFonts w:cs="Arial"/>
                <w:sz w:val="22"/>
              </w:rPr>
              <w:t>:</w:t>
            </w:r>
          </w:p>
          <w:p w:rsidR="00E80602" w:rsidRPr="00D26853" w:rsidRDefault="00E80602" w:rsidP="00E80602">
            <w:pPr>
              <w:ind w:left="1418"/>
              <w:rPr>
                <w:rFonts w:cs="Arial"/>
                <w:sz w:val="22"/>
                <w:lang w:val="bg-BG"/>
              </w:rPr>
            </w:pPr>
            <w:r w:rsidRPr="00D26853">
              <w:rPr>
                <w:rFonts w:cs="Arial"/>
                <w:sz w:val="22"/>
                <w:lang w:val="bg-BG"/>
              </w:rPr>
              <w:t>Оценката се прави на техническа и финансова основа.</w:t>
            </w:r>
          </w:p>
          <w:p w:rsidR="00E80602" w:rsidRPr="00D26853" w:rsidRDefault="00E80602" w:rsidP="00E80602">
            <w:pPr>
              <w:ind w:left="1418"/>
              <w:rPr>
                <w:rFonts w:cs="Arial"/>
                <w:sz w:val="22"/>
                <w:lang w:val="bg-BG"/>
              </w:rPr>
            </w:pPr>
            <w:r w:rsidRPr="00D26853">
              <w:rPr>
                <w:rFonts w:cs="Arial"/>
                <w:sz w:val="22"/>
                <w:lang w:val="bg-BG"/>
              </w:rPr>
              <w:t xml:space="preserve">Ще бъде направена техническа оценка на съвместимостта на предлаганите услуги с техническите изисквания на </w:t>
            </w:r>
            <w:r w:rsidR="00D26853">
              <w:rPr>
                <w:rFonts w:cs="Arial"/>
                <w:sz w:val="22"/>
                <w:lang w:val="bg-BG"/>
              </w:rPr>
              <w:t>настоящата покана</w:t>
            </w:r>
            <w:r w:rsidRPr="00D26853">
              <w:rPr>
                <w:rFonts w:cs="Arial"/>
                <w:sz w:val="22"/>
                <w:lang w:val="bg-BG"/>
              </w:rPr>
              <w:t>.</w:t>
            </w:r>
          </w:p>
          <w:p w:rsidR="001E1018" w:rsidRPr="00D26853" w:rsidRDefault="00E80602" w:rsidP="001C6123">
            <w:pPr>
              <w:widowControl w:val="0"/>
              <w:ind w:left="1418"/>
              <w:rPr>
                <w:rFonts w:cs="Arial"/>
                <w:sz w:val="22"/>
                <w:lang w:val="bg-BG"/>
              </w:rPr>
            </w:pPr>
            <w:r w:rsidRPr="00D26853">
              <w:rPr>
                <w:rFonts w:cs="Arial"/>
                <w:sz w:val="22"/>
                <w:lang w:val="bg-BG"/>
              </w:rPr>
              <w:t xml:space="preserve">Моля, имайте предвид, че офертите ще бъдат финансово оценени едва след като техническата оценка докаже, че те покриват всички изисквания. Офертите ще бъдат оценени по </w:t>
            </w:r>
            <w:r w:rsidR="00177F00">
              <w:rPr>
                <w:rFonts w:cs="Arial"/>
                <w:sz w:val="22"/>
                <w:lang w:val="bg-BG"/>
              </w:rPr>
              <w:lastRenderedPageBreak/>
              <w:t>най-ниска</w:t>
            </w:r>
            <w:r w:rsidRPr="00D26853">
              <w:rPr>
                <w:rFonts w:cs="Arial"/>
                <w:sz w:val="22"/>
                <w:lang w:val="bg-BG"/>
              </w:rPr>
              <w:t xml:space="preserve"> цена</w:t>
            </w:r>
            <w:r w:rsidR="001E1018" w:rsidRPr="00D26853">
              <w:rPr>
                <w:rFonts w:cs="Arial"/>
                <w:sz w:val="22"/>
                <w:lang w:val="bg-BG"/>
              </w:rPr>
              <w:t>.</w:t>
            </w:r>
          </w:p>
          <w:p w:rsidR="001E1018" w:rsidRPr="00DC22AF" w:rsidRDefault="00D26853" w:rsidP="00D26853">
            <w:pPr>
              <w:pStyle w:val="ListParagraph"/>
              <w:numPr>
                <w:ilvl w:val="1"/>
                <w:numId w:val="2"/>
              </w:numPr>
              <w:rPr>
                <w:rFonts w:cs="Arial"/>
                <w:sz w:val="22"/>
              </w:rPr>
            </w:pPr>
            <w:r w:rsidRPr="00D26853">
              <w:rPr>
                <w:rFonts w:cs="Arial"/>
                <w:b/>
                <w:sz w:val="22"/>
                <w:lang w:val="bg-BG"/>
              </w:rPr>
              <w:t>Подаване на офертата</w:t>
            </w:r>
            <w:r w:rsidR="001E1018" w:rsidRPr="00DC22AF">
              <w:rPr>
                <w:rFonts w:cs="Arial"/>
                <w:sz w:val="22"/>
              </w:rPr>
              <w:t>:</w:t>
            </w:r>
          </w:p>
          <w:p w:rsidR="001E1018" w:rsidRPr="00D26853" w:rsidRDefault="00D26853" w:rsidP="00D26853">
            <w:pPr>
              <w:ind w:left="709"/>
              <w:rPr>
                <w:rFonts w:cs="Arial"/>
                <w:sz w:val="22"/>
                <w:lang w:val="bg-BG"/>
              </w:rPr>
            </w:pPr>
            <w:r w:rsidRPr="00D26853">
              <w:rPr>
                <w:rFonts w:cs="Arial"/>
                <w:sz w:val="22"/>
                <w:lang w:val="bg-BG"/>
              </w:rPr>
              <w:t>Офертата трябва да бъде изпратена по електронна поща и всички прикачени файлове трябва да са във формат PDF</w:t>
            </w:r>
            <w:r w:rsidR="001E1018" w:rsidRPr="00D26853">
              <w:rPr>
                <w:rFonts w:cs="Arial"/>
                <w:sz w:val="22"/>
                <w:lang w:val="bg-BG"/>
              </w:rPr>
              <w:t>.</w:t>
            </w:r>
          </w:p>
          <w:p w:rsidR="001E1018" w:rsidRPr="00D26853" w:rsidRDefault="00D26853" w:rsidP="001E1018">
            <w:pPr>
              <w:ind w:left="709"/>
              <w:rPr>
                <w:rFonts w:cs="Arial"/>
                <w:sz w:val="22"/>
                <w:lang w:val="bg-BG"/>
              </w:rPr>
            </w:pPr>
            <w:r>
              <w:rPr>
                <w:rFonts w:cs="Arial"/>
                <w:b/>
                <w:sz w:val="22"/>
                <w:lang w:val="bg-BG"/>
              </w:rPr>
              <w:t xml:space="preserve">Офертите трябва да бъдат изпратени по </w:t>
            </w:r>
            <w:r w:rsidR="001E1018" w:rsidRPr="00DC22AF">
              <w:rPr>
                <w:rFonts w:cs="Arial"/>
                <w:b/>
                <w:sz w:val="22"/>
              </w:rPr>
              <w:t>e</w:t>
            </w:r>
            <w:r w:rsidR="001E1018" w:rsidRPr="00D26853">
              <w:rPr>
                <w:rFonts w:cs="Arial"/>
                <w:b/>
                <w:sz w:val="22"/>
                <w:lang w:val="bg-BG"/>
              </w:rPr>
              <w:t>-</w:t>
            </w:r>
            <w:r w:rsidR="001E1018" w:rsidRPr="00DC22AF">
              <w:rPr>
                <w:rFonts w:cs="Arial"/>
                <w:b/>
                <w:sz w:val="22"/>
              </w:rPr>
              <w:t>mail</w:t>
            </w:r>
            <w:r w:rsidR="001E1018" w:rsidRPr="00D26853">
              <w:rPr>
                <w:rFonts w:cs="Arial"/>
                <w:b/>
                <w:sz w:val="22"/>
                <w:lang w:val="bg-BG"/>
              </w:rPr>
              <w:t xml:space="preserve"> </w:t>
            </w:r>
            <w:r>
              <w:rPr>
                <w:rFonts w:cs="Arial"/>
                <w:b/>
                <w:sz w:val="22"/>
                <w:lang w:val="bg-BG"/>
              </w:rPr>
              <w:t>САМО на</w:t>
            </w:r>
            <w:r w:rsidR="001E1018" w:rsidRPr="00D26853">
              <w:rPr>
                <w:rFonts w:cs="Arial"/>
                <w:sz w:val="22"/>
                <w:lang w:val="bg-BG"/>
              </w:rPr>
              <w:t xml:space="preserve">: </w:t>
            </w:r>
            <w:hyperlink r:id="rId9" w:history="1">
              <w:r w:rsidR="001E1018" w:rsidRPr="00D26853">
                <w:rPr>
                  <w:rStyle w:val="Hyperlink"/>
                  <w:rFonts w:cs="Arial"/>
                  <w:sz w:val="22"/>
                  <w:lang w:val="bg-BG"/>
                </w:rPr>
                <w:t xml:space="preserve"> </w:t>
              </w:r>
              <w:hyperlink r:id="rId10" w:history="1">
                <w:r w:rsidR="008B71AD" w:rsidRPr="00187FB1">
                  <w:rPr>
                    <w:rStyle w:val="Hyperlink"/>
                    <w:rFonts w:cs="Arial"/>
                    <w:sz w:val="22"/>
                  </w:rPr>
                  <w:t>vassil.roussinov@cmdrcoe.org</w:t>
                </w:r>
              </w:hyperlink>
            </w:hyperlink>
          </w:p>
          <w:p w:rsidR="001E1018" w:rsidRPr="002D4A55" w:rsidRDefault="00D26853" w:rsidP="008B71AD">
            <w:pPr>
              <w:ind w:left="454"/>
              <w:rPr>
                <w:rFonts w:cs="Arial"/>
                <w:sz w:val="22"/>
                <w:lang w:val="bg-BG"/>
              </w:rPr>
            </w:pPr>
            <w:r>
              <w:rPr>
                <w:rFonts w:cs="Arial"/>
                <w:b/>
                <w:sz w:val="22"/>
                <w:lang w:val="bg-BG"/>
              </w:rPr>
              <w:t>Краен срок за изпращане на офертите</w:t>
            </w:r>
            <w:r w:rsidR="001E1018" w:rsidRPr="00613CDA">
              <w:rPr>
                <w:rFonts w:cs="Arial"/>
                <w:sz w:val="22"/>
                <w:lang w:val="bg-BG"/>
              </w:rPr>
              <w:t xml:space="preserve">: </w:t>
            </w:r>
            <w:r w:rsidR="00BB164E">
              <w:rPr>
                <w:rFonts w:cs="Arial"/>
                <w:sz w:val="22"/>
              </w:rPr>
              <w:t>07</w:t>
            </w:r>
            <w:r w:rsidR="001E1018" w:rsidRPr="00613CDA">
              <w:rPr>
                <w:rFonts w:cs="Arial"/>
                <w:sz w:val="22"/>
                <w:lang w:val="bg-BG"/>
              </w:rPr>
              <w:t xml:space="preserve"> </w:t>
            </w:r>
            <w:r w:rsidR="008B71AD">
              <w:rPr>
                <w:rFonts w:cs="Arial"/>
                <w:sz w:val="22"/>
                <w:lang w:val="bg-BG"/>
              </w:rPr>
              <w:t>декември 2020</w:t>
            </w:r>
            <w:r w:rsidR="001E1018" w:rsidRPr="00613CDA">
              <w:rPr>
                <w:rFonts w:cs="Arial"/>
                <w:sz w:val="22"/>
                <w:lang w:val="bg-BG"/>
              </w:rPr>
              <w:t xml:space="preserve"> – 11:59 </w:t>
            </w:r>
            <w:r w:rsidR="002D4A55" w:rsidRPr="00613CDA">
              <w:rPr>
                <w:rFonts w:cs="Arial"/>
                <w:sz w:val="22"/>
                <w:lang w:val="bg-BG"/>
              </w:rPr>
              <w:t>ч</w:t>
            </w:r>
            <w:r w:rsidR="002D4A55">
              <w:rPr>
                <w:rFonts w:cs="Arial"/>
                <w:color w:val="FF0000"/>
                <w:sz w:val="22"/>
                <w:lang w:val="bg-BG"/>
              </w:rPr>
              <w:t>.</w:t>
            </w:r>
          </w:p>
          <w:p w:rsidR="001E1018" w:rsidRPr="00B471C5" w:rsidRDefault="00B471C5" w:rsidP="001E1018">
            <w:pPr>
              <w:pBdr>
                <w:top w:val="single" w:sz="4" w:space="1" w:color="auto"/>
                <w:left w:val="single" w:sz="4" w:space="4" w:color="auto"/>
                <w:bottom w:val="single" w:sz="4" w:space="1" w:color="auto"/>
                <w:right w:val="single" w:sz="4" w:space="4" w:color="auto"/>
              </w:pBdr>
              <w:ind w:left="119" w:right="142"/>
              <w:rPr>
                <w:rFonts w:cs="Arial"/>
                <w:sz w:val="22"/>
                <w:lang w:val="bg-BG"/>
              </w:rPr>
            </w:pPr>
            <w:r>
              <w:rPr>
                <w:rFonts w:cs="Arial"/>
                <w:b/>
                <w:sz w:val="22"/>
                <w:lang w:val="bg-BG"/>
              </w:rPr>
              <w:t>ВАЖНО</w:t>
            </w:r>
            <w:r w:rsidR="001E1018" w:rsidRPr="004E54C8">
              <w:rPr>
                <w:rFonts w:cs="Arial"/>
                <w:sz w:val="22"/>
                <w:lang w:val="bg-BG"/>
              </w:rPr>
              <w:t xml:space="preserve">: </w:t>
            </w:r>
            <w:r w:rsidRPr="00B471C5">
              <w:rPr>
                <w:rFonts w:cs="Arial"/>
                <w:sz w:val="22"/>
                <w:lang w:val="bg-BG"/>
              </w:rPr>
              <w:t xml:space="preserve">Всяка оферта, получена след тази дата или изпратена на друг адрес на </w:t>
            </w:r>
            <w:r>
              <w:rPr>
                <w:rFonts w:cs="Arial"/>
                <w:sz w:val="22"/>
                <w:lang w:val="bg-BG"/>
              </w:rPr>
              <w:t>ЦИИУС на НАТО за УКРБ</w:t>
            </w:r>
            <w:r w:rsidRPr="00B471C5">
              <w:rPr>
                <w:rFonts w:cs="Arial"/>
                <w:sz w:val="22"/>
                <w:lang w:val="bg-BG"/>
              </w:rPr>
              <w:t xml:space="preserve">, може да бъде отхвърлена. </w:t>
            </w:r>
            <w:r>
              <w:rPr>
                <w:rFonts w:cs="Arial"/>
                <w:sz w:val="22"/>
                <w:lang w:val="bg-BG"/>
              </w:rPr>
              <w:t>ЦИИУС на НАТО за УКРБ</w:t>
            </w:r>
            <w:r w:rsidRPr="00B471C5">
              <w:rPr>
                <w:rFonts w:cs="Arial"/>
                <w:sz w:val="22"/>
                <w:lang w:val="bg-BG"/>
              </w:rPr>
              <w:t xml:space="preserve">  по своя преценка, може да удължи срока за подаване на оферти, като уведоми всички бъдещи кандидати едновременно</w:t>
            </w:r>
            <w:r w:rsidR="001E1018" w:rsidRPr="00B471C5">
              <w:rPr>
                <w:rFonts w:cs="Arial"/>
                <w:sz w:val="22"/>
                <w:lang w:val="bg-BG"/>
              </w:rPr>
              <w:t>.</w:t>
            </w:r>
          </w:p>
          <w:p w:rsidR="001E1018" w:rsidRPr="00B471C5" w:rsidRDefault="00B471C5" w:rsidP="001E1018">
            <w:pPr>
              <w:ind w:left="709"/>
              <w:rPr>
                <w:rFonts w:cs="Arial"/>
                <w:sz w:val="22"/>
                <w:lang w:val="bg-BG"/>
              </w:rPr>
            </w:pPr>
            <w:r w:rsidRPr="00B471C5">
              <w:rPr>
                <w:rFonts w:cs="Arial"/>
                <w:sz w:val="22"/>
                <w:lang w:val="bg-BG"/>
              </w:rPr>
              <w:t>Ваша е отговорността да проверите дали всички електронни писма са получени правилно преди крайния срок</w:t>
            </w:r>
            <w:r w:rsidR="001E1018" w:rsidRPr="00B471C5">
              <w:rPr>
                <w:rFonts w:cs="Arial"/>
                <w:sz w:val="22"/>
                <w:lang w:val="bg-BG"/>
              </w:rPr>
              <w:t>.</w:t>
            </w:r>
          </w:p>
          <w:p w:rsidR="001E1018" w:rsidRPr="00B471C5" w:rsidRDefault="00B471C5" w:rsidP="001E1018">
            <w:pPr>
              <w:ind w:left="709"/>
              <w:rPr>
                <w:rFonts w:cs="Arial"/>
                <w:sz w:val="22"/>
                <w:lang w:val="bg-BG"/>
              </w:rPr>
            </w:pPr>
            <w:r w:rsidRPr="00B471C5">
              <w:rPr>
                <w:rFonts w:cs="Arial"/>
                <w:sz w:val="22"/>
                <w:lang w:val="bg-BG"/>
              </w:rPr>
              <w:t>Моля, посочете в полето за тема на електронната поща</w:t>
            </w:r>
            <w:r w:rsidR="001E1018" w:rsidRPr="00B471C5">
              <w:rPr>
                <w:rFonts w:cs="Arial"/>
                <w:sz w:val="22"/>
                <w:lang w:val="bg-BG"/>
              </w:rPr>
              <w:t>:</w:t>
            </w:r>
          </w:p>
          <w:p w:rsidR="001E1018" w:rsidRPr="002D4A55" w:rsidRDefault="00B471C5" w:rsidP="001E1018">
            <w:pPr>
              <w:pStyle w:val="ListParagraph"/>
              <w:numPr>
                <w:ilvl w:val="2"/>
                <w:numId w:val="2"/>
              </w:numPr>
              <w:contextualSpacing w:val="0"/>
              <w:rPr>
                <w:rFonts w:cs="Arial"/>
                <w:sz w:val="22"/>
                <w:lang w:val="bg-BG"/>
              </w:rPr>
            </w:pPr>
            <w:r>
              <w:rPr>
                <w:rFonts w:cs="Arial"/>
                <w:sz w:val="22"/>
                <w:lang w:val="bg-BG"/>
              </w:rPr>
              <w:t>Номер на обявата</w:t>
            </w:r>
            <w:r w:rsidR="001E1018" w:rsidRPr="002D4A55">
              <w:rPr>
                <w:rFonts w:cs="Arial"/>
                <w:sz w:val="22"/>
                <w:lang w:val="bg-BG"/>
              </w:rPr>
              <w:t xml:space="preserve">. </w:t>
            </w:r>
            <w:r w:rsidR="008B71AD" w:rsidRPr="008B71AD">
              <w:rPr>
                <w:rFonts w:cs="Arial"/>
                <w:b/>
                <w:sz w:val="22"/>
              </w:rPr>
              <w:t>RFP/ET-SPA/04/2020</w:t>
            </w:r>
          </w:p>
          <w:p w:rsidR="001E1018" w:rsidRPr="00DC22AF" w:rsidRDefault="00B471C5" w:rsidP="001E1018">
            <w:pPr>
              <w:pStyle w:val="ListParagraph"/>
              <w:numPr>
                <w:ilvl w:val="2"/>
                <w:numId w:val="2"/>
              </w:numPr>
              <w:contextualSpacing w:val="0"/>
              <w:rPr>
                <w:rFonts w:cs="Arial"/>
                <w:sz w:val="22"/>
              </w:rPr>
            </w:pPr>
            <w:r>
              <w:rPr>
                <w:rFonts w:cs="Arial"/>
                <w:sz w:val="22"/>
                <w:lang w:val="bg-BG"/>
              </w:rPr>
              <w:t>Името на вашата компания</w:t>
            </w:r>
          </w:p>
          <w:p w:rsidR="006A537C" w:rsidRPr="006A537C" w:rsidRDefault="006A537C" w:rsidP="001E1018">
            <w:pPr>
              <w:ind w:left="709"/>
              <w:rPr>
                <w:rFonts w:cs="Arial"/>
                <w:sz w:val="22"/>
                <w:lang w:val="bg-BG"/>
              </w:rPr>
            </w:pPr>
            <w:r>
              <w:rPr>
                <w:rFonts w:cs="Arial"/>
                <w:sz w:val="22"/>
                <w:lang w:val="bg-BG"/>
              </w:rPr>
              <w:t xml:space="preserve">ЦИИУС на НАТО за </w:t>
            </w:r>
            <w:r w:rsidRPr="006A537C">
              <w:rPr>
                <w:rFonts w:cs="Arial"/>
                <w:sz w:val="22"/>
                <w:lang w:val="bg-BG"/>
              </w:rPr>
              <w:t xml:space="preserve">УКРБ не се задължава да търси допълнителна или да опазва информация, която не е посочена в офертата </w:t>
            </w:r>
          </w:p>
          <w:p w:rsidR="001E1018" w:rsidRPr="00B471C5" w:rsidRDefault="00B471C5" w:rsidP="001E1018">
            <w:pPr>
              <w:ind w:left="709"/>
              <w:rPr>
                <w:rFonts w:cs="Arial"/>
                <w:sz w:val="22"/>
                <w:lang w:val="bg-BG"/>
              </w:rPr>
            </w:pPr>
            <w:r w:rsidRPr="00B471C5">
              <w:rPr>
                <w:rFonts w:cs="Arial"/>
                <w:sz w:val="22"/>
                <w:lang w:val="bg-BG"/>
              </w:rPr>
              <w:t>Съответно, за да се гарантира, че има достатъчно информация, участникът в търга трябва да представи като част от офертата всеки материал</w:t>
            </w:r>
            <w:r>
              <w:rPr>
                <w:rFonts w:cs="Arial"/>
                <w:sz w:val="22"/>
                <w:lang w:val="bg-BG"/>
              </w:rPr>
              <w:t xml:space="preserve"> който носи допълнителна информация</w:t>
            </w:r>
            <w:r w:rsidRPr="00B471C5">
              <w:rPr>
                <w:rFonts w:cs="Arial"/>
                <w:sz w:val="22"/>
                <w:lang w:val="bg-BG"/>
              </w:rPr>
              <w:t>, като например екстри, описания и друга необходима информация, която смята, че би подобрил конкурен</w:t>
            </w:r>
            <w:r>
              <w:rPr>
                <w:rFonts w:cs="Arial"/>
                <w:sz w:val="22"/>
                <w:lang w:val="bg-BG"/>
              </w:rPr>
              <w:t>тостта</w:t>
            </w:r>
            <w:r w:rsidRPr="00B471C5">
              <w:rPr>
                <w:rFonts w:cs="Arial"/>
                <w:sz w:val="22"/>
                <w:lang w:val="bg-BG"/>
              </w:rPr>
              <w:t xml:space="preserve"> на неговата оферта.</w:t>
            </w:r>
          </w:p>
          <w:p w:rsidR="001E1018" w:rsidRPr="00DC22AF" w:rsidRDefault="00B471C5" w:rsidP="001E1018">
            <w:pPr>
              <w:pStyle w:val="ListParagraph"/>
              <w:numPr>
                <w:ilvl w:val="1"/>
                <w:numId w:val="2"/>
              </w:numPr>
              <w:rPr>
                <w:rFonts w:cs="Arial"/>
                <w:b/>
                <w:sz w:val="22"/>
              </w:rPr>
            </w:pPr>
            <w:r>
              <w:rPr>
                <w:rFonts w:cs="Arial"/>
                <w:b/>
                <w:sz w:val="22"/>
                <w:lang w:val="bg-BG"/>
              </w:rPr>
              <w:t>Валута и плащания</w:t>
            </w:r>
          </w:p>
          <w:p w:rsidR="001E1018" w:rsidRPr="00B471C5" w:rsidRDefault="00B471C5" w:rsidP="001E1018">
            <w:pPr>
              <w:ind w:left="709"/>
              <w:rPr>
                <w:rFonts w:cs="Arial"/>
                <w:sz w:val="22"/>
                <w:lang w:val="bg-BG"/>
              </w:rPr>
            </w:pPr>
            <w:r w:rsidRPr="00B471C5">
              <w:rPr>
                <w:rFonts w:cs="Arial"/>
                <w:sz w:val="22"/>
                <w:lang w:val="bg-BG"/>
              </w:rPr>
              <w:t xml:space="preserve">Всички договори, възложени в резултат на тази оферта, ще бъдат подписани в лева. Плащанията ще се извършват в лева. Плащанията </w:t>
            </w:r>
            <w:r>
              <w:rPr>
                <w:rFonts w:cs="Arial"/>
                <w:sz w:val="22"/>
                <w:lang w:val="bg-BG"/>
              </w:rPr>
              <w:t xml:space="preserve">ще </w:t>
            </w:r>
            <w:r w:rsidRPr="00B471C5">
              <w:rPr>
                <w:rFonts w:cs="Arial"/>
                <w:sz w:val="22"/>
                <w:lang w:val="bg-BG"/>
              </w:rPr>
              <w:t xml:space="preserve">се </w:t>
            </w:r>
            <w:r>
              <w:rPr>
                <w:rFonts w:cs="Arial"/>
                <w:sz w:val="22"/>
                <w:lang w:val="bg-BG"/>
              </w:rPr>
              <w:t>извършват</w:t>
            </w:r>
            <w:r w:rsidRPr="00B471C5">
              <w:rPr>
                <w:rFonts w:cs="Arial"/>
                <w:sz w:val="22"/>
                <w:lang w:val="bg-BG"/>
              </w:rPr>
              <w:t xml:space="preserve"> само след доставяне на </w:t>
            </w:r>
            <w:r>
              <w:rPr>
                <w:rFonts w:cs="Arial"/>
                <w:sz w:val="22"/>
                <w:lang w:val="bg-BG"/>
              </w:rPr>
              <w:t>услугата</w:t>
            </w:r>
            <w:r w:rsidRPr="00B471C5">
              <w:rPr>
                <w:rFonts w:cs="Arial"/>
                <w:sz w:val="22"/>
                <w:lang w:val="bg-BG"/>
              </w:rPr>
              <w:t xml:space="preserve"> и получена точна фактура</w:t>
            </w:r>
            <w:r w:rsidR="001E1018" w:rsidRPr="00B471C5">
              <w:rPr>
                <w:rFonts w:cs="Arial"/>
                <w:sz w:val="22"/>
                <w:lang w:val="bg-BG"/>
              </w:rPr>
              <w:t>.</w:t>
            </w:r>
          </w:p>
          <w:p w:rsidR="001E1018" w:rsidRPr="00B471C5" w:rsidRDefault="001E1018" w:rsidP="001E1018">
            <w:pPr>
              <w:ind w:left="709"/>
              <w:rPr>
                <w:rFonts w:cs="Arial"/>
                <w:sz w:val="22"/>
                <w:lang w:val="bg-BG"/>
              </w:rPr>
            </w:pPr>
          </w:p>
          <w:p w:rsidR="001E1018" w:rsidRPr="00B471C5" w:rsidRDefault="001E1018" w:rsidP="001E1018">
            <w:pPr>
              <w:ind w:left="709"/>
              <w:rPr>
                <w:rFonts w:cs="Arial"/>
                <w:sz w:val="22"/>
                <w:lang w:val="bg-BG"/>
              </w:rPr>
            </w:pPr>
          </w:p>
          <w:p w:rsidR="002D4A55" w:rsidRPr="002D4A55" w:rsidRDefault="001E1018" w:rsidP="002D4A55">
            <w:pPr>
              <w:tabs>
                <w:tab w:val="left" w:pos="1701"/>
              </w:tabs>
              <w:spacing w:after="220"/>
              <w:rPr>
                <w:rFonts w:cs="Arial"/>
                <w:sz w:val="22"/>
                <w:szCs w:val="24"/>
                <w:lang w:val="bg-BG"/>
              </w:rPr>
            </w:pPr>
            <w:r w:rsidRPr="00B471C5">
              <w:rPr>
                <w:rFonts w:cs="Arial"/>
                <w:sz w:val="22"/>
                <w:lang w:val="bg-BG"/>
              </w:rPr>
              <w:tab/>
            </w:r>
            <w:r w:rsidR="002D4A55" w:rsidRPr="002D4A55">
              <w:rPr>
                <w:rFonts w:cs="Arial"/>
                <w:sz w:val="22"/>
                <w:szCs w:val="24"/>
                <w:lang w:val="bg-BG"/>
              </w:rPr>
              <w:t>НАЧАЛНИК НА СЕКЦИЯ „ПОРЪЧКИ И ДОСТАВКИ“:</w:t>
            </w:r>
          </w:p>
          <w:p w:rsidR="002D4A55" w:rsidRPr="002D4A55" w:rsidRDefault="002D4A55" w:rsidP="002D4A55">
            <w:pPr>
              <w:tabs>
                <w:tab w:val="left" w:pos="1701"/>
              </w:tabs>
              <w:rPr>
                <w:rFonts w:cs="Arial"/>
                <w:sz w:val="22"/>
                <w:szCs w:val="24"/>
                <w:lang w:val="bg-BG"/>
              </w:rPr>
            </w:pPr>
          </w:p>
          <w:p w:rsidR="002D4A55" w:rsidRPr="002D4A55" w:rsidRDefault="002D4A55" w:rsidP="002D4A55">
            <w:pPr>
              <w:tabs>
                <w:tab w:val="left" w:pos="1701"/>
              </w:tabs>
              <w:rPr>
                <w:rFonts w:cs="Arial"/>
                <w:sz w:val="22"/>
                <w:szCs w:val="24"/>
                <w:lang w:val="bg-BG"/>
              </w:rPr>
            </w:pPr>
          </w:p>
          <w:p w:rsidR="001E1018" w:rsidRPr="00DC22AF" w:rsidRDefault="002D4A55" w:rsidP="00F237D7">
            <w:pPr>
              <w:tabs>
                <w:tab w:val="left" w:pos="1701"/>
              </w:tabs>
              <w:spacing w:after="220"/>
              <w:rPr>
                <w:rFonts w:eastAsia="Times New Roman" w:cs="Arial"/>
                <w:spacing w:val="5"/>
                <w:kern w:val="28"/>
                <w:sz w:val="22"/>
              </w:rPr>
            </w:pPr>
            <w:r w:rsidRPr="002D4A55">
              <w:rPr>
                <w:rFonts w:cs="Arial"/>
                <w:sz w:val="22"/>
                <w:szCs w:val="24"/>
                <w:lang w:val="bg-BG"/>
              </w:rPr>
              <w:tab/>
            </w:r>
            <w:r w:rsidRPr="002D4A55">
              <w:rPr>
                <w:rFonts w:cs="Arial"/>
                <w:sz w:val="22"/>
                <w:szCs w:val="24"/>
              </w:rPr>
              <w:t>ПОДПОЛКОВНИК МИЛЕН ДИМОВ</w:t>
            </w:r>
          </w:p>
        </w:tc>
        <w:tc>
          <w:tcPr>
            <w:tcW w:w="7848" w:type="dxa"/>
          </w:tcPr>
          <w:p w:rsidR="001E1018" w:rsidRPr="00DC22AF" w:rsidRDefault="001E1018" w:rsidP="001E1018">
            <w:pPr>
              <w:pBdr>
                <w:bottom w:val="single" w:sz="8" w:space="4" w:color="4F81BD"/>
              </w:pBdr>
              <w:tabs>
                <w:tab w:val="left" w:pos="9520"/>
              </w:tabs>
              <w:ind w:left="970" w:right="61"/>
              <w:contextualSpacing/>
              <w:jc w:val="center"/>
              <w:rPr>
                <w:rFonts w:eastAsia="Times New Roman" w:cs="Arial"/>
                <w:spacing w:val="5"/>
                <w:kern w:val="28"/>
                <w:sz w:val="22"/>
              </w:rPr>
            </w:pPr>
            <w:r w:rsidRPr="00DC22AF">
              <w:rPr>
                <w:rFonts w:cs="Arial"/>
                <w:noProof/>
                <w:sz w:val="22"/>
              </w:rPr>
              <w:lastRenderedPageBreak/>
              <w:drawing>
                <wp:anchor distT="0" distB="0" distL="114300" distR="114300" simplePos="0" relativeHeight="251659264" behindDoc="1" locked="0" layoutInCell="1" allowOverlap="1">
                  <wp:simplePos x="0" y="0"/>
                  <wp:positionH relativeFrom="column">
                    <wp:posOffset>26670</wp:posOffset>
                  </wp:positionH>
                  <wp:positionV relativeFrom="paragraph">
                    <wp:posOffset>64135</wp:posOffset>
                  </wp:positionV>
                  <wp:extent cx="513715" cy="509270"/>
                  <wp:effectExtent l="0" t="0" r="635" b="5080"/>
                  <wp:wrapNone/>
                  <wp:docPr id="1" name="Picture 1" descr="COE CMDR Sign Januar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 CMDR Sign January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715" cy="5092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C22AF">
              <w:rPr>
                <w:rFonts w:eastAsia="Times New Roman" w:cs="Arial"/>
                <w:spacing w:val="5"/>
                <w:kern w:val="28"/>
                <w:sz w:val="22"/>
              </w:rPr>
              <w:t>CRISIS MANAGEMENT AND DISASTER RESPONSE CENTRE OF EXCELLENCE (CMDRCOE)</w:t>
            </w:r>
          </w:p>
          <w:p w:rsidR="001E1018" w:rsidRPr="00DC22AF" w:rsidRDefault="001E1018" w:rsidP="001E1018">
            <w:pPr>
              <w:tabs>
                <w:tab w:val="left" w:pos="9520"/>
              </w:tabs>
              <w:ind w:left="970"/>
              <w:jc w:val="center"/>
              <w:rPr>
                <w:rFonts w:eastAsia="Times New Roman" w:cs="Arial"/>
                <w:spacing w:val="5"/>
                <w:kern w:val="28"/>
                <w:sz w:val="22"/>
              </w:rPr>
            </w:pPr>
            <w:r w:rsidRPr="00DC22AF">
              <w:rPr>
                <w:rFonts w:eastAsia="Times New Roman" w:cs="Arial"/>
                <w:spacing w:val="5"/>
                <w:kern w:val="28"/>
                <w:sz w:val="22"/>
              </w:rPr>
              <w:t xml:space="preserve">34A, Totleben Blvd, 1606 Sofia, Bulgaria </w:t>
            </w:r>
          </w:p>
          <w:p w:rsidR="001E1018" w:rsidRPr="00DC22AF" w:rsidRDefault="001E1018" w:rsidP="001E1018">
            <w:pPr>
              <w:jc w:val="center"/>
              <w:rPr>
                <w:rFonts w:cs="Arial"/>
                <w:sz w:val="22"/>
              </w:rPr>
            </w:pPr>
          </w:p>
          <w:p w:rsidR="001E1018" w:rsidRPr="00DC22AF" w:rsidRDefault="001E1018" w:rsidP="001E1018">
            <w:pPr>
              <w:jc w:val="center"/>
              <w:rPr>
                <w:rFonts w:eastAsia="Times New Roman" w:cs="Arial"/>
                <w:spacing w:val="5"/>
                <w:kern w:val="28"/>
                <w:sz w:val="22"/>
              </w:rPr>
            </w:pPr>
          </w:p>
          <w:p w:rsidR="001E1018" w:rsidRPr="00DC22AF" w:rsidRDefault="001E1018" w:rsidP="001E1018">
            <w:pPr>
              <w:tabs>
                <w:tab w:val="left" w:pos="4939"/>
              </w:tabs>
              <w:rPr>
                <w:rFonts w:cs="Arial"/>
                <w:sz w:val="22"/>
              </w:rPr>
            </w:pPr>
            <w:r w:rsidRPr="00DC22AF">
              <w:rPr>
                <w:rFonts w:cs="Arial"/>
                <w:sz w:val="22"/>
              </w:rPr>
              <w:t xml:space="preserve">Reference No. </w:t>
            </w:r>
            <w:r w:rsidR="008A2B4E" w:rsidRPr="008A2B4E">
              <w:rPr>
                <w:rFonts w:cs="Arial"/>
                <w:sz w:val="22"/>
              </w:rPr>
              <w:t>RFP/ET-SPA/</w:t>
            </w:r>
            <w:r w:rsidR="008A2B4E">
              <w:rPr>
                <w:rFonts w:cs="Arial"/>
                <w:sz w:val="22"/>
              </w:rPr>
              <w:t>04/2020</w:t>
            </w:r>
            <w:r w:rsidRPr="00DC22AF">
              <w:rPr>
                <w:rFonts w:cs="Arial"/>
                <w:sz w:val="22"/>
              </w:rPr>
              <w:tab/>
              <w:t xml:space="preserve">Date: </w:t>
            </w:r>
            <w:r w:rsidR="008A2B4E">
              <w:rPr>
                <w:rFonts w:cs="Arial"/>
                <w:sz w:val="22"/>
              </w:rPr>
              <w:t>03</w:t>
            </w:r>
            <w:r w:rsidRPr="00DC22AF">
              <w:rPr>
                <w:rFonts w:cs="Arial"/>
                <w:sz w:val="22"/>
              </w:rPr>
              <w:t xml:space="preserve"> </w:t>
            </w:r>
            <w:r w:rsidR="008A2B4E">
              <w:rPr>
                <w:rFonts w:cs="Arial"/>
                <w:sz w:val="22"/>
              </w:rPr>
              <w:t>Nov 2020</w:t>
            </w:r>
          </w:p>
          <w:p w:rsidR="001E1018" w:rsidRPr="00DC22AF" w:rsidRDefault="001E1018" w:rsidP="001E1018">
            <w:pPr>
              <w:jc w:val="center"/>
              <w:rPr>
                <w:rFonts w:cs="Arial"/>
                <w:sz w:val="22"/>
              </w:rPr>
            </w:pPr>
          </w:p>
          <w:p w:rsidR="001E1018" w:rsidRPr="00DC22AF" w:rsidRDefault="001E1018" w:rsidP="001E1018">
            <w:pPr>
              <w:jc w:val="center"/>
              <w:rPr>
                <w:rFonts w:eastAsia="Times New Roman" w:cs="Arial"/>
                <w:b/>
                <w:spacing w:val="5"/>
                <w:kern w:val="28"/>
                <w:sz w:val="28"/>
              </w:rPr>
            </w:pPr>
            <w:r w:rsidRPr="00DC22AF">
              <w:rPr>
                <w:rFonts w:eastAsia="Times New Roman" w:cs="Arial"/>
                <w:b/>
                <w:spacing w:val="5"/>
                <w:kern w:val="28"/>
                <w:sz w:val="28"/>
              </w:rPr>
              <w:t>REQUEST FOR PROPOSALS</w:t>
            </w:r>
          </w:p>
          <w:p w:rsidR="001E1018" w:rsidRPr="00DC22AF" w:rsidRDefault="001E1018" w:rsidP="001E1018">
            <w:pPr>
              <w:rPr>
                <w:rFonts w:cs="Arial"/>
                <w:sz w:val="22"/>
              </w:rPr>
            </w:pPr>
          </w:p>
          <w:p w:rsidR="001E1018" w:rsidRPr="00DC22AF" w:rsidRDefault="002D4A55" w:rsidP="008A2B4E">
            <w:pPr>
              <w:ind w:left="510" w:right="510"/>
              <w:jc w:val="center"/>
              <w:rPr>
                <w:rFonts w:cs="Arial"/>
                <w:sz w:val="22"/>
              </w:rPr>
            </w:pPr>
            <w:r w:rsidRPr="00DC22AF">
              <w:rPr>
                <w:rFonts w:cs="Arial"/>
                <w:sz w:val="22"/>
              </w:rPr>
              <w:t xml:space="preserve">CONDUCTING </w:t>
            </w:r>
            <w:r w:rsidR="009C5C12">
              <w:rPr>
                <w:rFonts w:cs="Arial"/>
                <w:sz w:val="22"/>
              </w:rPr>
              <w:t>TRAINING</w:t>
            </w:r>
            <w:r w:rsidR="009C5C12" w:rsidRPr="00DC22AF">
              <w:rPr>
                <w:rFonts w:cs="Arial"/>
                <w:sz w:val="22"/>
              </w:rPr>
              <w:t xml:space="preserve"> </w:t>
            </w:r>
            <w:r w:rsidR="008A2B4E">
              <w:rPr>
                <w:rFonts w:cs="Arial"/>
                <w:sz w:val="22"/>
              </w:rPr>
              <w:t>TO MS SHARE POINT ADMINISTRATORS AND MODERATORS</w:t>
            </w:r>
          </w:p>
          <w:p w:rsidR="00F30BAC" w:rsidRPr="00DC22AF" w:rsidRDefault="00F30BAC" w:rsidP="001E1018">
            <w:pPr>
              <w:jc w:val="center"/>
              <w:rPr>
                <w:rFonts w:cs="Arial"/>
                <w:sz w:val="22"/>
              </w:rPr>
            </w:pPr>
          </w:p>
          <w:p w:rsidR="001E1018" w:rsidRPr="00DC22AF" w:rsidRDefault="001E1018" w:rsidP="001E1018">
            <w:pPr>
              <w:pBdr>
                <w:bottom w:val="single" w:sz="4" w:space="1" w:color="auto"/>
              </w:pBdr>
              <w:jc w:val="center"/>
              <w:rPr>
                <w:rFonts w:cs="Arial"/>
                <w:sz w:val="22"/>
              </w:rPr>
            </w:pPr>
            <w:r w:rsidRPr="00DC22AF">
              <w:rPr>
                <w:rFonts w:cs="Arial"/>
                <w:sz w:val="22"/>
              </w:rPr>
              <w:t xml:space="preserve">CLOSING DATE AND TIME: </w:t>
            </w:r>
            <w:r w:rsidR="008A2B4E">
              <w:rPr>
                <w:rFonts w:cs="Arial"/>
                <w:sz w:val="22"/>
              </w:rPr>
              <w:t>04</w:t>
            </w:r>
            <w:r w:rsidRPr="00DC22AF">
              <w:rPr>
                <w:rFonts w:cs="Arial"/>
                <w:sz w:val="22"/>
              </w:rPr>
              <w:t xml:space="preserve"> </w:t>
            </w:r>
            <w:r w:rsidR="008A2B4E">
              <w:rPr>
                <w:rFonts w:cs="Arial"/>
                <w:sz w:val="22"/>
              </w:rPr>
              <w:t>Dec 2020</w:t>
            </w:r>
            <w:r w:rsidRPr="00DC22AF">
              <w:rPr>
                <w:rFonts w:cs="Arial"/>
                <w:sz w:val="22"/>
              </w:rPr>
              <w:t xml:space="preserve"> – 11:59 hrs EET</w:t>
            </w:r>
          </w:p>
          <w:p w:rsidR="001E1018" w:rsidRPr="00DC22AF" w:rsidRDefault="001E1018" w:rsidP="001E1018">
            <w:pPr>
              <w:rPr>
                <w:rFonts w:cs="Arial"/>
                <w:sz w:val="22"/>
              </w:rPr>
            </w:pPr>
          </w:p>
          <w:p w:rsidR="001E1018" w:rsidRPr="00DC22AF" w:rsidRDefault="001E1018" w:rsidP="001E1018">
            <w:pPr>
              <w:rPr>
                <w:rFonts w:cs="Arial"/>
                <w:sz w:val="22"/>
              </w:rPr>
            </w:pPr>
            <w:r w:rsidRPr="00DC22AF">
              <w:rPr>
                <w:rFonts w:cs="Arial"/>
                <w:b/>
                <w:bCs/>
                <w:sz w:val="22"/>
              </w:rPr>
              <w:t>Introduction to CMDR COE</w:t>
            </w:r>
          </w:p>
          <w:p w:rsidR="001E1018" w:rsidRPr="00DC22AF" w:rsidRDefault="001E1018" w:rsidP="001E1018">
            <w:pPr>
              <w:rPr>
                <w:rFonts w:cs="Arial"/>
                <w:sz w:val="22"/>
              </w:rPr>
            </w:pPr>
            <w:r w:rsidRPr="00DC22AF">
              <w:rPr>
                <w:rFonts w:cs="Arial"/>
                <w:sz w:val="22"/>
              </w:rPr>
              <w:t>The Crisis Management and Disaster Response Centre of Excellence (CMDR COE), located in Sofia, Republic of Bulgaria provides support to NATO transformation and to the enhancement of NATO capabilities in the Crisis Management and Disaster Response domain.</w:t>
            </w:r>
          </w:p>
          <w:p w:rsidR="001E1018" w:rsidRPr="00DC22AF" w:rsidRDefault="001E1018" w:rsidP="001E1018">
            <w:pPr>
              <w:rPr>
                <w:rFonts w:cs="Arial"/>
                <w:sz w:val="22"/>
              </w:rPr>
            </w:pPr>
            <w:r w:rsidRPr="00DC22AF">
              <w:rPr>
                <w:rFonts w:cs="Arial"/>
                <w:sz w:val="22"/>
              </w:rPr>
              <w:t>The Centre provides education and training of military personnel, government officials and civilians, and organizational structures in the field of crisis management and disaster response.</w:t>
            </w:r>
          </w:p>
          <w:p w:rsidR="001E1018" w:rsidRDefault="001E1018" w:rsidP="00EF27EB">
            <w:pPr>
              <w:rPr>
                <w:rFonts w:cs="Arial"/>
                <w:sz w:val="22"/>
              </w:rPr>
            </w:pPr>
          </w:p>
          <w:p w:rsidR="00EF27EB" w:rsidRDefault="00EF27EB" w:rsidP="00EF27EB">
            <w:pPr>
              <w:rPr>
                <w:rFonts w:cs="Arial"/>
                <w:sz w:val="22"/>
              </w:rPr>
            </w:pPr>
          </w:p>
          <w:p w:rsidR="001E1018" w:rsidRPr="00DC22AF" w:rsidRDefault="001E1018" w:rsidP="00F30BAC">
            <w:pPr>
              <w:pStyle w:val="ListParagraph"/>
              <w:numPr>
                <w:ilvl w:val="0"/>
                <w:numId w:val="11"/>
              </w:numPr>
              <w:contextualSpacing w:val="0"/>
              <w:rPr>
                <w:rFonts w:cs="Arial"/>
                <w:sz w:val="22"/>
              </w:rPr>
            </w:pPr>
            <w:r w:rsidRPr="00DC22AF">
              <w:rPr>
                <w:rFonts w:cs="Arial"/>
                <w:sz w:val="22"/>
              </w:rPr>
              <w:t>REQUIREMENTS</w:t>
            </w:r>
          </w:p>
          <w:p w:rsidR="001E1018" w:rsidRDefault="001E1018" w:rsidP="001E1018">
            <w:pPr>
              <w:rPr>
                <w:rFonts w:cs="Arial"/>
                <w:sz w:val="22"/>
              </w:rPr>
            </w:pPr>
            <w:r w:rsidRPr="00DC22AF">
              <w:rPr>
                <w:rFonts w:cs="Arial"/>
                <w:sz w:val="22"/>
              </w:rPr>
              <w:t xml:space="preserve">CMDR COE invites established on the market </w:t>
            </w:r>
            <w:r w:rsidR="00DC22AF">
              <w:rPr>
                <w:rFonts w:cs="Arial"/>
                <w:sz w:val="22"/>
              </w:rPr>
              <w:t>companies</w:t>
            </w:r>
            <w:r w:rsidRPr="00DC22AF">
              <w:rPr>
                <w:rFonts w:cs="Arial"/>
                <w:sz w:val="22"/>
              </w:rPr>
              <w:t xml:space="preserve"> to make firm offer for </w:t>
            </w:r>
            <w:r w:rsidR="00DC22AF">
              <w:rPr>
                <w:rFonts w:cs="Arial"/>
                <w:sz w:val="22"/>
              </w:rPr>
              <w:t xml:space="preserve">conducting </w:t>
            </w:r>
            <w:r w:rsidR="008A2B4E">
              <w:rPr>
                <w:rFonts w:cs="Arial"/>
                <w:sz w:val="22"/>
              </w:rPr>
              <w:t xml:space="preserve">to </w:t>
            </w:r>
            <w:r w:rsidR="00952534">
              <w:rPr>
                <w:rFonts w:cs="Arial"/>
                <w:sz w:val="22"/>
              </w:rPr>
              <w:t>Microsoft SharePoint</w:t>
            </w:r>
            <w:r w:rsidR="008A2B4E">
              <w:rPr>
                <w:rFonts w:cs="Arial"/>
                <w:sz w:val="22"/>
              </w:rPr>
              <w:t xml:space="preserve"> administrators and moderators</w:t>
            </w:r>
            <w:r w:rsidRPr="00DC22AF">
              <w:rPr>
                <w:rFonts w:cs="Arial"/>
                <w:sz w:val="22"/>
              </w:rPr>
              <w:t>.</w:t>
            </w:r>
          </w:p>
          <w:p w:rsidR="00EF27EB" w:rsidRPr="00DC22AF" w:rsidRDefault="00EF27EB" w:rsidP="001E1018">
            <w:pPr>
              <w:rPr>
                <w:rFonts w:cs="Arial"/>
                <w:sz w:val="22"/>
              </w:rPr>
            </w:pPr>
          </w:p>
          <w:p w:rsidR="001E1018" w:rsidRPr="00DC22AF" w:rsidRDefault="001E1018" w:rsidP="001E1018">
            <w:pPr>
              <w:pBdr>
                <w:top w:val="single" w:sz="4" w:space="1" w:color="auto"/>
                <w:left w:val="single" w:sz="4" w:space="4" w:color="auto"/>
                <w:bottom w:val="single" w:sz="4" w:space="1" w:color="auto"/>
                <w:right w:val="single" w:sz="4" w:space="4" w:color="auto"/>
              </w:pBdr>
              <w:ind w:left="119" w:right="142"/>
              <w:rPr>
                <w:rFonts w:cs="Arial"/>
                <w:sz w:val="22"/>
              </w:rPr>
            </w:pPr>
            <w:r w:rsidRPr="00DC22AF">
              <w:rPr>
                <w:rFonts w:cs="Arial"/>
                <w:b/>
                <w:sz w:val="22"/>
              </w:rPr>
              <w:t>IMPORTANT</w:t>
            </w:r>
            <w:r w:rsidRPr="00DC22AF">
              <w:rPr>
                <w:rFonts w:cs="Arial"/>
                <w:sz w:val="22"/>
              </w:rPr>
              <w:t xml:space="preserve">: The detailed </w:t>
            </w:r>
            <w:r w:rsidR="00952534">
              <w:rPr>
                <w:rFonts w:cs="Arial"/>
                <w:sz w:val="22"/>
              </w:rPr>
              <w:t xml:space="preserve">description of requirements </w:t>
            </w:r>
            <w:r w:rsidRPr="00DC22AF">
              <w:rPr>
                <w:rFonts w:cs="Arial"/>
                <w:sz w:val="22"/>
              </w:rPr>
              <w:t>can be found in Annex A.</w:t>
            </w:r>
          </w:p>
          <w:p w:rsidR="001E1018" w:rsidRPr="00DC22AF" w:rsidRDefault="001E1018" w:rsidP="001E1018">
            <w:pPr>
              <w:rPr>
                <w:rFonts w:cs="Arial"/>
                <w:sz w:val="22"/>
              </w:rPr>
            </w:pPr>
            <w:r w:rsidRPr="00DC22AF">
              <w:rPr>
                <w:rFonts w:cs="Arial"/>
                <w:sz w:val="22"/>
              </w:rPr>
              <w:t>Note: this document is not constructed in any way as an offer to contract with your company.</w:t>
            </w:r>
          </w:p>
          <w:p w:rsidR="001E1018" w:rsidRPr="00DC22AF" w:rsidRDefault="001E1018" w:rsidP="00F30BAC">
            <w:pPr>
              <w:pStyle w:val="ListParagraph"/>
              <w:numPr>
                <w:ilvl w:val="0"/>
                <w:numId w:val="11"/>
              </w:numPr>
              <w:contextualSpacing w:val="0"/>
              <w:rPr>
                <w:rFonts w:cs="Arial"/>
                <w:sz w:val="22"/>
              </w:rPr>
            </w:pPr>
            <w:r w:rsidRPr="00DC22AF">
              <w:rPr>
                <w:rFonts w:cs="Arial"/>
                <w:sz w:val="22"/>
              </w:rPr>
              <w:t>BIDDING INFORMATION:</w:t>
            </w:r>
          </w:p>
          <w:p w:rsidR="001E1018" w:rsidRPr="00DC22AF" w:rsidRDefault="001E1018" w:rsidP="00F30BAC">
            <w:pPr>
              <w:pStyle w:val="ListParagraph"/>
              <w:numPr>
                <w:ilvl w:val="1"/>
                <w:numId w:val="11"/>
              </w:numPr>
              <w:contextualSpacing w:val="0"/>
              <w:rPr>
                <w:rFonts w:cs="Arial"/>
                <w:b/>
                <w:sz w:val="22"/>
              </w:rPr>
            </w:pPr>
            <w:r w:rsidRPr="00DC22AF">
              <w:rPr>
                <w:rFonts w:cs="Arial"/>
                <w:b/>
                <w:sz w:val="22"/>
              </w:rPr>
              <w:t>Request for proposals (RFP) documents</w:t>
            </w:r>
          </w:p>
          <w:p w:rsidR="001E1018" w:rsidRDefault="001E1018" w:rsidP="001E1018">
            <w:pPr>
              <w:ind w:left="709"/>
              <w:rPr>
                <w:rFonts w:cs="Arial"/>
                <w:sz w:val="22"/>
              </w:rPr>
            </w:pPr>
            <w:r w:rsidRPr="00DC22AF">
              <w:rPr>
                <w:rFonts w:cs="Arial"/>
                <w:sz w:val="22"/>
              </w:rPr>
              <w:t>The following annexes form integral part of this Invitation to bid:</w:t>
            </w:r>
          </w:p>
          <w:p w:rsidR="002D4A55" w:rsidRPr="00DC22AF" w:rsidRDefault="002D4A55" w:rsidP="001E1018">
            <w:pPr>
              <w:ind w:left="709"/>
              <w:rPr>
                <w:rFonts w:cs="Arial"/>
                <w:sz w:val="22"/>
              </w:rPr>
            </w:pPr>
          </w:p>
          <w:p w:rsidR="001E1018" w:rsidRDefault="001E1018" w:rsidP="001E1018">
            <w:pPr>
              <w:ind w:left="709"/>
              <w:rPr>
                <w:rFonts w:cs="Arial"/>
                <w:sz w:val="22"/>
              </w:rPr>
            </w:pPr>
            <w:r w:rsidRPr="00DC22AF">
              <w:rPr>
                <w:rFonts w:cs="Arial"/>
                <w:sz w:val="22"/>
              </w:rPr>
              <w:t>Annex A: Terms of reference;</w:t>
            </w:r>
          </w:p>
          <w:p w:rsidR="00952534" w:rsidRPr="00DC22AF" w:rsidRDefault="00952534" w:rsidP="001E1018">
            <w:pPr>
              <w:ind w:left="709"/>
              <w:rPr>
                <w:rFonts w:cs="Arial"/>
                <w:sz w:val="22"/>
                <w:lang w:val="bg-BG"/>
              </w:rPr>
            </w:pPr>
            <w:r>
              <w:rPr>
                <w:rFonts w:cs="Arial"/>
                <w:sz w:val="22"/>
              </w:rPr>
              <w:lastRenderedPageBreak/>
              <w:t>Annex B: Vendor registration form.</w:t>
            </w:r>
          </w:p>
          <w:p w:rsidR="001E1018" w:rsidRPr="00DC22AF" w:rsidRDefault="001E1018" w:rsidP="00F30BAC">
            <w:pPr>
              <w:pStyle w:val="ListParagraph"/>
              <w:numPr>
                <w:ilvl w:val="1"/>
                <w:numId w:val="11"/>
              </w:numPr>
              <w:contextualSpacing w:val="0"/>
              <w:rPr>
                <w:rFonts w:cs="Arial"/>
                <w:b/>
                <w:sz w:val="22"/>
              </w:rPr>
            </w:pPr>
            <w:r w:rsidRPr="00DC22AF">
              <w:rPr>
                <w:rFonts w:cs="Arial"/>
                <w:b/>
                <w:sz w:val="22"/>
              </w:rPr>
              <w:t>Acknowledgment</w:t>
            </w:r>
          </w:p>
          <w:p w:rsidR="001E1018" w:rsidRDefault="001E1018" w:rsidP="001E1018">
            <w:pPr>
              <w:ind w:left="709"/>
              <w:rPr>
                <w:rFonts w:cs="Arial"/>
                <w:sz w:val="22"/>
              </w:rPr>
            </w:pPr>
            <w:r w:rsidRPr="00DC22AF">
              <w:rPr>
                <w:rFonts w:cs="Arial"/>
                <w:sz w:val="22"/>
              </w:rPr>
              <w:t xml:space="preserve">We would appreciate you informing us of the acceptance of this RFP by return e-mail to </w:t>
            </w:r>
            <w:hyperlink r:id="rId11" w:history="1">
              <w:r w:rsidR="008A2B4E" w:rsidRPr="00187FB1">
                <w:rPr>
                  <w:rStyle w:val="Hyperlink"/>
                  <w:rFonts w:cs="Arial"/>
                  <w:sz w:val="22"/>
                </w:rPr>
                <w:t>vassil.roussinov@cmdrcoe.org</w:t>
              </w:r>
            </w:hyperlink>
            <w:r w:rsidRPr="00DC22AF">
              <w:rPr>
                <w:rFonts w:cs="Arial"/>
                <w:sz w:val="22"/>
              </w:rPr>
              <w:t xml:space="preserve"> as to:</w:t>
            </w:r>
          </w:p>
          <w:p w:rsidR="001E1018" w:rsidRPr="00DC22AF" w:rsidRDefault="001E1018" w:rsidP="00F30BAC">
            <w:pPr>
              <w:pStyle w:val="ListParagraph"/>
              <w:numPr>
                <w:ilvl w:val="2"/>
                <w:numId w:val="11"/>
              </w:numPr>
              <w:contextualSpacing w:val="0"/>
              <w:rPr>
                <w:rFonts w:cs="Arial"/>
                <w:sz w:val="22"/>
              </w:rPr>
            </w:pPr>
            <w:r w:rsidRPr="00DC22AF">
              <w:rPr>
                <w:rFonts w:cs="Arial"/>
                <w:sz w:val="22"/>
              </w:rPr>
              <w:t>Your confirmation of acceptance of this request for proposal</w:t>
            </w:r>
            <w:r w:rsidR="001C6123">
              <w:rPr>
                <w:rFonts w:cs="Arial"/>
                <w:sz w:val="22"/>
                <w:lang w:val="bg-BG"/>
              </w:rPr>
              <w:t>;</w:t>
            </w:r>
          </w:p>
          <w:p w:rsidR="001E1018" w:rsidRPr="00DC22AF" w:rsidRDefault="001E1018" w:rsidP="00F30BAC">
            <w:pPr>
              <w:pStyle w:val="ListParagraph"/>
              <w:numPr>
                <w:ilvl w:val="2"/>
                <w:numId w:val="11"/>
              </w:numPr>
              <w:contextualSpacing w:val="0"/>
              <w:rPr>
                <w:rFonts w:cs="Arial"/>
                <w:sz w:val="22"/>
              </w:rPr>
            </w:pPr>
            <w:r w:rsidRPr="00DC22AF">
              <w:rPr>
                <w:rFonts w:cs="Arial"/>
                <w:sz w:val="22"/>
              </w:rPr>
              <w:t>Whether or not you will submit a bid</w:t>
            </w:r>
          </w:p>
          <w:p w:rsidR="001E1018" w:rsidRPr="00DC22AF" w:rsidRDefault="001E1018" w:rsidP="00F30BAC">
            <w:pPr>
              <w:pStyle w:val="ListParagraph"/>
              <w:keepNext/>
              <w:numPr>
                <w:ilvl w:val="1"/>
                <w:numId w:val="11"/>
              </w:numPr>
              <w:contextualSpacing w:val="0"/>
              <w:rPr>
                <w:rFonts w:cs="Arial"/>
                <w:b/>
                <w:sz w:val="22"/>
              </w:rPr>
            </w:pPr>
            <w:r w:rsidRPr="00DC22AF">
              <w:rPr>
                <w:rFonts w:cs="Arial"/>
                <w:b/>
                <w:sz w:val="22"/>
              </w:rPr>
              <w:t>Request for clarification</w:t>
            </w:r>
          </w:p>
          <w:p w:rsidR="001E1018" w:rsidRDefault="001E1018" w:rsidP="001E1018">
            <w:pPr>
              <w:ind w:left="709"/>
              <w:rPr>
                <w:rFonts w:cs="Arial"/>
                <w:sz w:val="22"/>
              </w:rPr>
            </w:pPr>
            <w:r w:rsidRPr="00DC22AF">
              <w:rPr>
                <w:rFonts w:cs="Arial"/>
                <w:sz w:val="22"/>
              </w:rPr>
              <w:t xml:space="preserve">Bidders are required to submit any request for clarification or any questions in respect of this RFP by e-mail to </w:t>
            </w:r>
            <w:r w:rsidR="008B71AD">
              <w:rPr>
                <w:rFonts w:cs="Arial"/>
                <w:sz w:val="22"/>
              </w:rPr>
              <w:t>Vassil Roussinov</w:t>
            </w:r>
            <w:r w:rsidRPr="00DC22AF">
              <w:rPr>
                <w:rFonts w:cs="Arial"/>
                <w:sz w:val="22"/>
              </w:rPr>
              <w:t xml:space="preserve">, </w:t>
            </w:r>
            <w:r w:rsidR="008B71AD">
              <w:rPr>
                <w:rFonts w:cs="Arial"/>
                <w:sz w:val="22"/>
              </w:rPr>
              <w:t>Travel</w:t>
            </w:r>
            <w:r w:rsidRPr="00DC22AF">
              <w:rPr>
                <w:rFonts w:cs="Arial"/>
                <w:sz w:val="22"/>
              </w:rPr>
              <w:t xml:space="preserve"> Officer at </w:t>
            </w:r>
            <w:hyperlink r:id="rId12" w:history="1">
              <w:hyperlink r:id="rId13" w:history="1">
                <w:r w:rsidR="008A2B4E" w:rsidRPr="00187FB1">
                  <w:rPr>
                    <w:rStyle w:val="Hyperlink"/>
                    <w:rFonts w:cs="Arial"/>
                    <w:sz w:val="22"/>
                  </w:rPr>
                  <w:t>vassil.roussinov@cmdrcoe.org</w:t>
                </w:r>
              </w:hyperlink>
            </w:hyperlink>
            <w:r w:rsidRPr="00DC22AF">
              <w:rPr>
                <w:rFonts w:cs="Arial"/>
                <w:sz w:val="22"/>
              </w:rPr>
              <w:t xml:space="preserve">. The deadline for requests of clarifications/questions is 11:59 hrs EET on </w:t>
            </w:r>
            <w:r w:rsidR="004E54C8">
              <w:rPr>
                <w:rFonts w:cs="Arial"/>
                <w:sz w:val="22"/>
                <w:lang w:val="bg-BG"/>
              </w:rPr>
              <w:t>27</w:t>
            </w:r>
            <w:r w:rsidRPr="00DC22AF">
              <w:rPr>
                <w:rFonts w:cs="Arial"/>
                <w:sz w:val="22"/>
              </w:rPr>
              <w:t> </w:t>
            </w:r>
            <w:r w:rsidR="008B71AD">
              <w:rPr>
                <w:rFonts w:cs="Arial"/>
                <w:sz w:val="22"/>
              </w:rPr>
              <w:t>Nov 2020</w:t>
            </w:r>
            <w:r w:rsidRPr="00DC22AF">
              <w:rPr>
                <w:rFonts w:cs="Arial"/>
                <w:sz w:val="22"/>
              </w:rPr>
              <w:t>. Bidders are requested to keep all questions concise.</w:t>
            </w:r>
          </w:p>
          <w:p w:rsidR="008B71AD" w:rsidRDefault="008B71AD" w:rsidP="001E1018">
            <w:pPr>
              <w:ind w:left="709"/>
              <w:rPr>
                <w:rFonts w:cs="Arial"/>
                <w:sz w:val="22"/>
              </w:rPr>
            </w:pPr>
          </w:p>
          <w:p w:rsidR="008B71AD" w:rsidRDefault="008B71AD" w:rsidP="001E1018">
            <w:pPr>
              <w:ind w:left="709"/>
              <w:rPr>
                <w:rFonts w:cs="Arial"/>
                <w:sz w:val="22"/>
              </w:rPr>
            </w:pPr>
          </w:p>
          <w:p w:rsidR="001E1018" w:rsidRDefault="001E1018" w:rsidP="001E1018">
            <w:pPr>
              <w:ind w:left="709"/>
              <w:rPr>
                <w:rFonts w:cs="Arial"/>
                <w:sz w:val="22"/>
              </w:rPr>
            </w:pPr>
            <w:r w:rsidRPr="00DC22AF">
              <w:rPr>
                <w:rFonts w:cs="Arial"/>
                <w:sz w:val="22"/>
              </w:rPr>
              <w:t>CMDR COE will reply to the questions received as soon as possible by e-mail.</w:t>
            </w:r>
          </w:p>
          <w:p w:rsidR="001E1018" w:rsidRPr="00DC22AF" w:rsidRDefault="001E1018" w:rsidP="00F30BAC">
            <w:pPr>
              <w:pStyle w:val="ListParagraph"/>
              <w:numPr>
                <w:ilvl w:val="1"/>
                <w:numId w:val="11"/>
              </w:numPr>
              <w:rPr>
                <w:rFonts w:cs="Arial"/>
                <w:sz w:val="22"/>
              </w:rPr>
            </w:pPr>
            <w:r w:rsidRPr="00DC22AF">
              <w:rPr>
                <w:rFonts w:cs="Arial"/>
                <w:b/>
                <w:sz w:val="22"/>
              </w:rPr>
              <w:t>Your offer</w:t>
            </w:r>
          </w:p>
          <w:p w:rsidR="001E1018" w:rsidRPr="00DC22AF" w:rsidRDefault="001E1018" w:rsidP="001E1018">
            <w:pPr>
              <w:ind w:left="709"/>
              <w:rPr>
                <w:rFonts w:cs="Arial"/>
                <w:sz w:val="22"/>
              </w:rPr>
            </w:pPr>
            <w:r w:rsidRPr="00DC22AF">
              <w:rPr>
                <w:rFonts w:cs="Arial"/>
                <w:sz w:val="22"/>
              </w:rPr>
              <w:t xml:space="preserve">Your offer shall be prepared in </w:t>
            </w:r>
            <w:r w:rsidRPr="00DC22AF">
              <w:rPr>
                <w:rFonts w:cs="Arial"/>
                <w:b/>
                <w:sz w:val="22"/>
              </w:rPr>
              <w:t>English</w:t>
            </w:r>
            <w:r w:rsidRPr="00DC22AF">
              <w:rPr>
                <w:rFonts w:cs="Arial"/>
                <w:sz w:val="22"/>
              </w:rPr>
              <w:t>.</w:t>
            </w:r>
          </w:p>
          <w:p w:rsidR="001E1018" w:rsidRDefault="001E1018" w:rsidP="001C6123">
            <w:pPr>
              <w:spacing w:after="120"/>
              <w:ind w:left="709"/>
              <w:rPr>
                <w:rFonts w:eastAsia="Times New Roman" w:cs="Arial"/>
                <w:sz w:val="22"/>
              </w:rPr>
            </w:pPr>
            <w:r w:rsidRPr="00DC22AF">
              <w:rPr>
                <w:rFonts w:eastAsia="Times New Roman" w:cs="Arial"/>
                <w:sz w:val="22"/>
              </w:rPr>
              <w:t xml:space="preserve">Offered price proposal to include, shown </w:t>
            </w:r>
            <w:r w:rsidRPr="00DC22AF">
              <w:rPr>
                <w:rFonts w:eastAsia="Times New Roman" w:cs="Arial"/>
                <w:b/>
                <w:sz w:val="22"/>
              </w:rPr>
              <w:t>on a separate lines</w:t>
            </w:r>
            <w:r w:rsidRPr="00DC22AF">
              <w:rPr>
                <w:rFonts w:eastAsia="Times New Roman" w:cs="Arial"/>
                <w:sz w:val="22"/>
              </w:rPr>
              <w:t xml:space="preserve">: price for the service with </w:t>
            </w:r>
            <w:r w:rsidRPr="00DC22AF">
              <w:rPr>
                <w:rFonts w:eastAsia="Times New Roman" w:cs="Arial"/>
                <w:b/>
                <w:sz w:val="22"/>
              </w:rPr>
              <w:t>VAT excluded</w:t>
            </w:r>
            <w:r w:rsidRPr="00DC22AF">
              <w:rPr>
                <w:rFonts w:eastAsia="Times New Roman" w:cs="Arial"/>
                <w:sz w:val="22"/>
              </w:rPr>
              <w:t xml:space="preserve">, </w:t>
            </w:r>
            <w:r w:rsidRPr="00DC22AF">
              <w:rPr>
                <w:rFonts w:eastAsia="Times New Roman" w:cs="Arial"/>
                <w:b/>
                <w:sz w:val="22"/>
              </w:rPr>
              <w:t>accounted</w:t>
            </w:r>
            <w:r w:rsidRPr="00DC22AF">
              <w:rPr>
                <w:rFonts w:eastAsia="Times New Roman" w:cs="Arial"/>
                <w:sz w:val="22"/>
              </w:rPr>
              <w:t xml:space="preserve"> </w:t>
            </w:r>
            <w:r w:rsidRPr="00DC22AF">
              <w:rPr>
                <w:rFonts w:eastAsia="Times New Roman" w:cs="Arial"/>
                <w:b/>
                <w:sz w:val="22"/>
              </w:rPr>
              <w:t>VAT</w:t>
            </w:r>
            <w:r w:rsidRPr="00DC22AF">
              <w:rPr>
                <w:rFonts w:eastAsia="Times New Roman" w:cs="Arial"/>
                <w:sz w:val="22"/>
              </w:rPr>
              <w:t xml:space="preserve"> and </w:t>
            </w:r>
            <w:r w:rsidRPr="00DC22AF">
              <w:rPr>
                <w:rFonts w:eastAsia="Times New Roman" w:cs="Arial"/>
                <w:b/>
                <w:sz w:val="22"/>
              </w:rPr>
              <w:t>Total price</w:t>
            </w:r>
            <w:r w:rsidRPr="00DC22AF">
              <w:rPr>
                <w:rFonts w:eastAsia="Times New Roman" w:cs="Arial"/>
                <w:sz w:val="22"/>
              </w:rPr>
              <w:t>, if applicable for the particular bidder.</w:t>
            </w:r>
          </w:p>
          <w:p w:rsidR="001E1018" w:rsidRDefault="001E1018" w:rsidP="001E1018">
            <w:pPr>
              <w:ind w:left="709"/>
              <w:rPr>
                <w:rFonts w:cs="Arial"/>
                <w:sz w:val="22"/>
              </w:rPr>
            </w:pPr>
            <w:r w:rsidRPr="00DC22AF">
              <w:rPr>
                <w:rFonts w:cs="Arial"/>
                <w:sz w:val="22"/>
              </w:rPr>
              <w:t>Your offer shall comprise the following set of documents:</w:t>
            </w:r>
          </w:p>
          <w:p w:rsidR="002D4A55" w:rsidRPr="00DC22AF" w:rsidRDefault="002D4A55" w:rsidP="001E1018">
            <w:pPr>
              <w:ind w:left="709"/>
              <w:rPr>
                <w:rFonts w:cs="Arial"/>
                <w:sz w:val="22"/>
              </w:rPr>
            </w:pPr>
          </w:p>
          <w:p w:rsidR="001E1018" w:rsidRDefault="001E1018" w:rsidP="00F30BAC">
            <w:pPr>
              <w:pStyle w:val="ListParagraph"/>
              <w:numPr>
                <w:ilvl w:val="2"/>
                <w:numId w:val="11"/>
              </w:numPr>
              <w:contextualSpacing w:val="0"/>
              <w:rPr>
                <w:rFonts w:cs="Arial"/>
                <w:sz w:val="22"/>
              </w:rPr>
            </w:pPr>
            <w:r w:rsidRPr="00DC22AF">
              <w:rPr>
                <w:rFonts w:cs="Arial"/>
                <w:sz w:val="22"/>
              </w:rPr>
              <w:t>Technical offer</w:t>
            </w:r>
            <w:r w:rsidR="00E80602">
              <w:rPr>
                <w:rFonts w:cs="Arial"/>
                <w:sz w:val="22"/>
                <w:lang w:val="bg-BG"/>
              </w:rPr>
              <w:t>:</w:t>
            </w:r>
            <w:r w:rsidRPr="00DC22AF">
              <w:rPr>
                <w:rFonts w:cs="Arial"/>
                <w:sz w:val="22"/>
              </w:rPr>
              <w:t xml:space="preserve"> to </w:t>
            </w:r>
            <w:r w:rsidR="00E80602">
              <w:rPr>
                <w:rFonts w:cs="Arial"/>
                <w:sz w:val="22"/>
              </w:rPr>
              <w:t>describe course agenda;</w:t>
            </w:r>
          </w:p>
          <w:p w:rsidR="002D4A55" w:rsidRPr="002D4A55" w:rsidRDefault="002D4A55" w:rsidP="002D4A55">
            <w:pPr>
              <w:ind w:left="1418"/>
              <w:rPr>
                <w:rFonts w:cs="Arial"/>
                <w:sz w:val="22"/>
              </w:rPr>
            </w:pPr>
          </w:p>
          <w:p w:rsidR="001E1018" w:rsidRDefault="001E1018" w:rsidP="00F30BAC">
            <w:pPr>
              <w:pStyle w:val="ListParagraph"/>
              <w:numPr>
                <w:ilvl w:val="2"/>
                <w:numId w:val="11"/>
              </w:numPr>
              <w:contextualSpacing w:val="0"/>
              <w:rPr>
                <w:rFonts w:cs="Arial"/>
                <w:sz w:val="22"/>
              </w:rPr>
            </w:pPr>
            <w:r w:rsidRPr="00DC22AF">
              <w:rPr>
                <w:rFonts w:cs="Arial"/>
                <w:sz w:val="22"/>
              </w:rPr>
              <w:t>Financial offer</w:t>
            </w:r>
            <w:r w:rsidR="00E80602">
              <w:rPr>
                <w:rFonts w:cs="Arial"/>
                <w:sz w:val="22"/>
                <w:lang w:val="bg-BG"/>
              </w:rPr>
              <w:t>:</w:t>
            </w:r>
            <w:r w:rsidRPr="00DC22AF">
              <w:rPr>
                <w:rFonts w:cs="Arial"/>
                <w:sz w:val="22"/>
              </w:rPr>
              <w:t xml:space="preserve"> include price</w:t>
            </w:r>
            <w:r w:rsidR="00E80602">
              <w:rPr>
                <w:rFonts w:cs="Arial"/>
                <w:sz w:val="22"/>
                <w:lang w:val="bg-BG"/>
              </w:rPr>
              <w:t xml:space="preserve"> </w:t>
            </w:r>
            <w:r w:rsidR="00E80602">
              <w:rPr>
                <w:rFonts w:cs="Arial"/>
                <w:sz w:val="22"/>
              </w:rPr>
              <w:t xml:space="preserve">for </w:t>
            </w:r>
            <w:r w:rsidR="009C5C12">
              <w:rPr>
                <w:rFonts w:cs="Arial"/>
                <w:sz w:val="22"/>
              </w:rPr>
              <w:t>training</w:t>
            </w:r>
            <w:r w:rsidR="00E80602">
              <w:rPr>
                <w:rFonts w:cs="Arial"/>
                <w:sz w:val="22"/>
              </w:rPr>
              <w:t xml:space="preserve"> (per trainee and total price) and price for the support (per hour and total price)</w:t>
            </w:r>
          </w:p>
          <w:p w:rsidR="002D4A55" w:rsidRPr="002D4A55" w:rsidRDefault="002D4A55" w:rsidP="002D4A55">
            <w:pPr>
              <w:pStyle w:val="ListParagraph"/>
              <w:rPr>
                <w:rFonts w:cs="Arial"/>
                <w:sz w:val="22"/>
              </w:rPr>
            </w:pPr>
          </w:p>
          <w:p w:rsidR="001E1018" w:rsidRPr="00DC22AF" w:rsidRDefault="001E1018" w:rsidP="00F30BAC">
            <w:pPr>
              <w:pStyle w:val="ListParagraph"/>
              <w:numPr>
                <w:ilvl w:val="1"/>
                <w:numId w:val="11"/>
              </w:numPr>
              <w:contextualSpacing w:val="0"/>
              <w:rPr>
                <w:rFonts w:cs="Arial"/>
                <w:b/>
                <w:sz w:val="22"/>
              </w:rPr>
            </w:pPr>
            <w:r w:rsidRPr="00DC22AF">
              <w:rPr>
                <w:rFonts w:cs="Arial"/>
                <w:b/>
                <w:sz w:val="22"/>
              </w:rPr>
              <w:t>Bid evaluation</w:t>
            </w:r>
          </w:p>
          <w:p w:rsidR="001E1018" w:rsidRDefault="001E1018" w:rsidP="00F30BAC">
            <w:pPr>
              <w:pStyle w:val="ListParagraph"/>
              <w:numPr>
                <w:ilvl w:val="2"/>
                <w:numId w:val="11"/>
              </w:numPr>
              <w:contextualSpacing w:val="0"/>
              <w:rPr>
                <w:rFonts w:cs="Arial"/>
                <w:sz w:val="22"/>
              </w:rPr>
            </w:pPr>
            <w:r w:rsidRPr="00DC22AF">
              <w:rPr>
                <w:rFonts w:cs="Arial"/>
                <w:sz w:val="22"/>
              </w:rPr>
              <w:t>Technical and financial evaluation:</w:t>
            </w:r>
          </w:p>
          <w:p w:rsidR="002D4A55" w:rsidRPr="001C6123" w:rsidRDefault="002D4A55" w:rsidP="001C6123">
            <w:pPr>
              <w:ind w:left="1418"/>
              <w:rPr>
                <w:rFonts w:cs="Arial"/>
                <w:sz w:val="22"/>
              </w:rPr>
            </w:pPr>
          </w:p>
          <w:p w:rsidR="001E1018" w:rsidRPr="00DC22AF" w:rsidRDefault="001E1018" w:rsidP="001E1018">
            <w:pPr>
              <w:ind w:left="1418"/>
              <w:rPr>
                <w:rFonts w:cs="Arial"/>
                <w:sz w:val="22"/>
              </w:rPr>
            </w:pPr>
            <w:r w:rsidRPr="00DC22AF">
              <w:rPr>
                <w:rFonts w:cs="Arial"/>
                <w:sz w:val="22"/>
              </w:rPr>
              <w:t>Evaluation is to be made on technical and financial basis.</w:t>
            </w:r>
          </w:p>
          <w:p w:rsidR="001E1018" w:rsidRDefault="001E1018" w:rsidP="001E1018">
            <w:pPr>
              <w:ind w:left="1418"/>
              <w:rPr>
                <w:rFonts w:cs="Arial"/>
                <w:sz w:val="22"/>
              </w:rPr>
            </w:pPr>
            <w:r w:rsidRPr="00DC22AF">
              <w:rPr>
                <w:rFonts w:cs="Arial"/>
                <w:sz w:val="22"/>
              </w:rPr>
              <w:t>Technical evaluation will be made on the compatibility of the offered services with the technical requirements of the RFP.</w:t>
            </w:r>
          </w:p>
          <w:p w:rsidR="001E1018" w:rsidRDefault="001E1018" w:rsidP="001E1018">
            <w:pPr>
              <w:ind w:left="1418"/>
              <w:rPr>
                <w:rFonts w:cs="Arial"/>
                <w:sz w:val="22"/>
              </w:rPr>
            </w:pPr>
            <w:r w:rsidRPr="00DC22AF">
              <w:rPr>
                <w:rFonts w:cs="Arial"/>
                <w:sz w:val="22"/>
              </w:rPr>
              <w:t>Please note that the offers will be financially evaluated only after the technical evaluation has proven that they cover all technical requirements. Offers will be evaluated by the lowest price.</w:t>
            </w:r>
          </w:p>
          <w:p w:rsidR="002D4A55" w:rsidRDefault="002D4A55" w:rsidP="001E1018">
            <w:pPr>
              <w:ind w:left="1418"/>
              <w:rPr>
                <w:rFonts w:cs="Arial"/>
                <w:sz w:val="22"/>
              </w:rPr>
            </w:pPr>
          </w:p>
          <w:p w:rsidR="001B1DA6" w:rsidRPr="00DC22AF" w:rsidRDefault="001B1DA6" w:rsidP="001E1018">
            <w:pPr>
              <w:ind w:left="1418"/>
              <w:rPr>
                <w:rFonts w:cs="Arial"/>
                <w:sz w:val="22"/>
              </w:rPr>
            </w:pPr>
          </w:p>
          <w:p w:rsidR="001E1018" w:rsidRPr="00DC22AF" w:rsidRDefault="001E1018" w:rsidP="00F30BAC">
            <w:pPr>
              <w:pStyle w:val="ListParagraph"/>
              <w:numPr>
                <w:ilvl w:val="1"/>
                <w:numId w:val="11"/>
              </w:numPr>
              <w:rPr>
                <w:rFonts w:cs="Arial"/>
                <w:sz w:val="22"/>
              </w:rPr>
            </w:pPr>
            <w:r w:rsidRPr="00DC22AF">
              <w:rPr>
                <w:rFonts w:cs="Arial"/>
                <w:b/>
                <w:sz w:val="22"/>
              </w:rPr>
              <w:t>Submission of bid</w:t>
            </w:r>
            <w:r w:rsidRPr="00DC22AF">
              <w:rPr>
                <w:rFonts w:cs="Arial"/>
                <w:sz w:val="22"/>
              </w:rPr>
              <w:t>:</w:t>
            </w:r>
          </w:p>
          <w:p w:rsidR="001E1018" w:rsidRDefault="001E1018" w:rsidP="001E1018">
            <w:pPr>
              <w:ind w:left="709"/>
              <w:rPr>
                <w:rFonts w:cs="Arial"/>
                <w:sz w:val="22"/>
              </w:rPr>
            </w:pPr>
            <w:r w:rsidRPr="00DC22AF">
              <w:rPr>
                <w:rFonts w:cs="Arial"/>
                <w:sz w:val="22"/>
              </w:rPr>
              <w:t xml:space="preserve">Bid should be submitted by e-mail and all attachments should be in </w:t>
            </w:r>
            <w:r w:rsidRPr="00DC22AF">
              <w:rPr>
                <w:rFonts w:cs="Arial"/>
                <w:b/>
                <w:sz w:val="22"/>
              </w:rPr>
              <w:t>PDF</w:t>
            </w:r>
            <w:r w:rsidRPr="00DC22AF">
              <w:rPr>
                <w:rFonts w:cs="Arial"/>
                <w:sz w:val="22"/>
              </w:rPr>
              <w:t xml:space="preserve"> format.</w:t>
            </w:r>
          </w:p>
          <w:p w:rsidR="001E1018" w:rsidRDefault="001E1018" w:rsidP="001E1018">
            <w:pPr>
              <w:ind w:left="709"/>
              <w:rPr>
                <w:rStyle w:val="Hyperlink"/>
                <w:rFonts w:cs="Arial"/>
                <w:sz w:val="22"/>
              </w:rPr>
            </w:pPr>
            <w:r w:rsidRPr="00DC22AF">
              <w:rPr>
                <w:rFonts w:cs="Arial"/>
                <w:b/>
                <w:sz w:val="22"/>
              </w:rPr>
              <w:t>Bid must be sent by e-mail ONLY to</w:t>
            </w:r>
            <w:r w:rsidRPr="00DC22AF">
              <w:rPr>
                <w:rFonts w:cs="Arial"/>
                <w:sz w:val="22"/>
              </w:rPr>
              <w:t xml:space="preserve">: </w:t>
            </w:r>
            <w:hyperlink r:id="rId14" w:history="1">
              <w:r w:rsidR="008B71AD" w:rsidRPr="00187FB1">
                <w:rPr>
                  <w:rStyle w:val="Hyperlink"/>
                  <w:rFonts w:cs="Arial"/>
                  <w:sz w:val="22"/>
                </w:rPr>
                <w:t>vassil.roussinov@cmdrcoe.org</w:t>
              </w:r>
            </w:hyperlink>
          </w:p>
          <w:p w:rsidR="002D4A55" w:rsidRPr="00DC22AF" w:rsidRDefault="002D4A55" w:rsidP="001E1018">
            <w:pPr>
              <w:ind w:left="709"/>
              <w:rPr>
                <w:rFonts w:cs="Arial"/>
                <w:sz w:val="22"/>
              </w:rPr>
            </w:pPr>
          </w:p>
          <w:p w:rsidR="001E1018" w:rsidRPr="00DC22AF" w:rsidRDefault="001E1018" w:rsidP="001E1018">
            <w:pPr>
              <w:ind w:left="709"/>
              <w:rPr>
                <w:rFonts w:cs="Arial"/>
                <w:sz w:val="22"/>
              </w:rPr>
            </w:pPr>
            <w:r w:rsidRPr="00DC22AF">
              <w:rPr>
                <w:rFonts w:cs="Arial"/>
                <w:b/>
                <w:sz w:val="22"/>
              </w:rPr>
              <w:t>Deadline</w:t>
            </w:r>
            <w:r w:rsidRPr="00DC22AF">
              <w:rPr>
                <w:rFonts w:cs="Arial"/>
                <w:sz w:val="22"/>
              </w:rPr>
              <w:t xml:space="preserve">: </w:t>
            </w:r>
            <w:r w:rsidR="00CC2BB6">
              <w:rPr>
                <w:rFonts w:cs="Arial"/>
                <w:sz w:val="22"/>
              </w:rPr>
              <w:t>07</w:t>
            </w:r>
            <w:bookmarkStart w:id="0" w:name="_GoBack"/>
            <w:bookmarkEnd w:id="0"/>
            <w:r w:rsidRPr="00DC22AF">
              <w:rPr>
                <w:rFonts w:cs="Arial"/>
                <w:sz w:val="22"/>
              </w:rPr>
              <w:t xml:space="preserve"> </w:t>
            </w:r>
            <w:r w:rsidR="008B71AD">
              <w:rPr>
                <w:rFonts w:cs="Arial"/>
                <w:sz w:val="22"/>
              </w:rPr>
              <w:t>Dec 2020</w:t>
            </w:r>
            <w:r w:rsidRPr="00DC22AF">
              <w:rPr>
                <w:rFonts w:cs="Arial"/>
                <w:sz w:val="22"/>
              </w:rPr>
              <w:t xml:space="preserve"> – 11:59 hrs. EET</w:t>
            </w:r>
          </w:p>
          <w:p w:rsidR="001E1018" w:rsidRPr="00DC22AF" w:rsidRDefault="001E1018" w:rsidP="001E1018">
            <w:pPr>
              <w:pBdr>
                <w:top w:val="single" w:sz="4" w:space="1" w:color="auto"/>
                <w:left w:val="single" w:sz="4" w:space="4" w:color="auto"/>
                <w:bottom w:val="single" w:sz="4" w:space="1" w:color="auto"/>
                <w:right w:val="single" w:sz="4" w:space="4" w:color="auto"/>
              </w:pBdr>
              <w:ind w:left="119" w:right="142"/>
              <w:rPr>
                <w:rFonts w:cs="Arial"/>
                <w:sz w:val="22"/>
              </w:rPr>
            </w:pPr>
            <w:r w:rsidRPr="00DC22AF">
              <w:rPr>
                <w:rFonts w:cs="Arial"/>
                <w:b/>
                <w:sz w:val="22"/>
              </w:rPr>
              <w:t>IMPORTANT</w:t>
            </w:r>
            <w:r w:rsidRPr="00DC22AF">
              <w:rPr>
                <w:rFonts w:cs="Arial"/>
                <w:sz w:val="22"/>
              </w:rPr>
              <w:t>: Any bid received after this date or sent to another CMDR COE address may be rejected. CMDR COE may, at its discretion, extend the deadline for submission of bids, by notifying all prospective bidders simultaneously.</w:t>
            </w:r>
          </w:p>
          <w:p w:rsidR="001E1018" w:rsidRDefault="001E1018" w:rsidP="001E1018">
            <w:pPr>
              <w:ind w:left="709"/>
              <w:rPr>
                <w:rFonts w:cs="Arial"/>
                <w:sz w:val="22"/>
              </w:rPr>
            </w:pPr>
            <w:r w:rsidRPr="00DC22AF">
              <w:rPr>
                <w:rFonts w:cs="Arial"/>
                <w:sz w:val="22"/>
              </w:rPr>
              <w:t>It is your responsibility to verify that all e-mails have been received properly before the deadline.</w:t>
            </w:r>
          </w:p>
          <w:p w:rsidR="001E1018" w:rsidRPr="00DC22AF" w:rsidRDefault="001E1018" w:rsidP="001E1018">
            <w:pPr>
              <w:ind w:left="709"/>
              <w:rPr>
                <w:rFonts w:cs="Arial"/>
                <w:sz w:val="22"/>
              </w:rPr>
            </w:pPr>
            <w:r w:rsidRPr="00DC22AF">
              <w:rPr>
                <w:rFonts w:cs="Arial"/>
                <w:sz w:val="22"/>
              </w:rPr>
              <w:t>Please indicate in the e-mail subject field:</w:t>
            </w:r>
          </w:p>
          <w:p w:rsidR="001E1018" w:rsidRPr="00DC22AF" w:rsidRDefault="001E1018" w:rsidP="00F30BAC">
            <w:pPr>
              <w:pStyle w:val="ListParagraph"/>
              <w:numPr>
                <w:ilvl w:val="2"/>
                <w:numId w:val="11"/>
              </w:numPr>
              <w:contextualSpacing w:val="0"/>
              <w:rPr>
                <w:rFonts w:cs="Arial"/>
                <w:sz w:val="22"/>
              </w:rPr>
            </w:pPr>
            <w:r w:rsidRPr="00DC22AF">
              <w:rPr>
                <w:rFonts w:cs="Arial"/>
                <w:sz w:val="22"/>
              </w:rPr>
              <w:t xml:space="preserve">Bid ref. </w:t>
            </w:r>
            <w:r w:rsidR="008B71AD" w:rsidRPr="008B71AD">
              <w:rPr>
                <w:rFonts w:cs="Arial"/>
                <w:b/>
                <w:sz w:val="22"/>
              </w:rPr>
              <w:t>RFP/ET-SPA/04/2020</w:t>
            </w:r>
          </w:p>
          <w:p w:rsidR="001E1018" w:rsidRPr="00DC22AF" w:rsidRDefault="001E1018" w:rsidP="00F30BAC">
            <w:pPr>
              <w:pStyle w:val="ListParagraph"/>
              <w:numPr>
                <w:ilvl w:val="2"/>
                <w:numId w:val="11"/>
              </w:numPr>
              <w:contextualSpacing w:val="0"/>
              <w:rPr>
                <w:rFonts w:cs="Arial"/>
                <w:sz w:val="22"/>
              </w:rPr>
            </w:pPr>
            <w:r w:rsidRPr="00DC22AF">
              <w:rPr>
                <w:rFonts w:cs="Arial"/>
                <w:sz w:val="22"/>
              </w:rPr>
              <w:t>Name of your company</w:t>
            </w:r>
          </w:p>
          <w:p w:rsidR="001E1018" w:rsidRDefault="001E1018" w:rsidP="001E1018">
            <w:pPr>
              <w:ind w:left="709"/>
              <w:rPr>
                <w:rFonts w:cs="Arial"/>
                <w:sz w:val="22"/>
              </w:rPr>
            </w:pPr>
            <w:r w:rsidRPr="00DC22AF">
              <w:rPr>
                <w:rFonts w:cs="Arial"/>
                <w:sz w:val="22"/>
              </w:rPr>
              <w:t>CMDR COE will not be responsible for locating or securing any information that is not identified in the bid. Accordingly, to ensure that sufficient information is available, the bidder shall furnish, as part of the bid, any descriptive material such as extras, descriptions, and other necessary information it deems would enhance the competition of its offer.</w:t>
            </w:r>
          </w:p>
          <w:p w:rsidR="00613CDA" w:rsidRPr="00DC22AF" w:rsidRDefault="00613CDA" w:rsidP="001E1018">
            <w:pPr>
              <w:ind w:left="709"/>
              <w:rPr>
                <w:rFonts w:cs="Arial"/>
                <w:sz w:val="22"/>
              </w:rPr>
            </w:pPr>
          </w:p>
          <w:p w:rsidR="001E1018" w:rsidRPr="00DC22AF" w:rsidRDefault="001E1018" w:rsidP="00F30BAC">
            <w:pPr>
              <w:pStyle w:val="ListParagraph"/>
              <w:numPr>
                <w:ilvl w:val="1"/>
                <w:numId w:val="11"/>
              </w:numPr>
              <w:rPr>
                <w:rFonts w:cs="Arial"/>
                <w:b/>
                <w:sz w:val="22"/>
              </w:rPr>
            </w:pPr>
            <w:r w:rsidRPr="00DC22AF">
              <w:rPr>
                <w:rFonts w:cs="Arial"/>
                <w:b/>
                <w:sz w:val="22"/>
              </w:rPr>
              <w:t xml:space="preserve">Currency and payment terms </w:t>
            </w:r>
          </w:p>
          <w:p w:rsidR="001E1018" w:rsidRPr="00DC22AF" w:rsidRDefault="001E1018" w:rsidP="001E1018">
            <w:pPr>
              <w:ind w:left="709"/>
              <w:rPr>
                <w:rFonts w:cs="Arial"/>
                <w:sz w:val="22"/>
              </w:rPr>
            </w:pPr>
            <w:r w:rsidRPr="00DC22AF">
              <w:rPr>
                <w:rFonts w:cs="Arial"/>
                <w:sz w:val="22"/>
              </w:rPr>
              <w:t xml:space="preserve">Any contracts awarded as a result of this RFP will be signed in BGN. Payments will be made in BGN. Payments shall only be initiated after delivery of the </w:t>
            </w:r>
            <w:r w:rsidR="002D4A55">
              <w:rPr>
                <w:rFonts w:cs="Arial"/>
                <w:sz w:val="22"/>
              </w:rPr>
              <w:t>services</w:t>
            </w:r>
            <w:r w:rsidRPr="00DC22AF">
              <w:rPr>
                <w:rFonts w:cs="Arial"/>
                <w:sz w:val="22"/>
              </w:rPr>
              <w:t xml:space="preserve"> and correct invoice received.</w:t>
            </w:r>
          </w:p>
          <w:p w:rsidR="001E1018" w:rsidRDefault="001E1018" w:rsidP="001E1018">
            <w:pPr>
              <w:ind w:left="709"/>
              <w:rPr>
                <w:rFonts w:cs="Arial"/>
                <w:sz w:val="22"/>
              </w:rPr>
            </w:pPr>
          </w:p>
          <w:p w:rsidR="00613CDA" w:rsidRPr="00DC22AF" w:rsidRDefault="00613CDA" w:rsidP="001E1018">
            <w:pPr>
              <w:ind w:left="709"/>
              <w:rPr>
                <w:rFonts w:cs="Arial"/>
                <w:sz w:val="22"/>
              </w:rPr>
            </w:pPr>
          </w:p>
          <w:p w:rsidR="001E1018" w:rsidRPr="00DC22AF" w:rsidRDefault="001E1018" w:rsidP="001E1018">
            <w:pPr>
              <w:ind w:left="709"/>
              <w:rPr>
                <w:rFonts w:cs="Arial"/>
                <w:sz w:val="22"/>
              </w:rPr>
            </w:pPr>
          </w:p>
          <w:p w:rsidR="001E1018" w:rsidRPr="00DC22AF" w:rsidRDefault="001E1018" w:rsidP="001E1018">
            <w:pPr>
              <w:tabs>
                <w:tab w:val="left" w:pos="2127"/>
              </w:tabs>
              <w:spacing w:after="220"/>
              <w:rPr>
                <w:rFonts w:cs="Arial"/>
                <w:sz w:val="22"/>
              </w:rPr>
            </w:pPr>
            <w:r w:rsidRPr="00DC22AF">
              <w:rPr>
                <w:rFonts w:cs="Arial"/>
                <w:sz w:val="22"/>
              </w:rPr>
              <w:tab/>
              <w:t>CMDR COE PROCUREMENT SECTION HEAD:</w:t>
            </w:r>
          </w:p>
          <w:p w:rsidR="001E1018" w:rsidRPr="00DC22AF" w:rsidRDefault="001E1018" w:rsidP="001E1018">
            <w:pPr>
              <w:rPr>
                <w:rFonts w:cs="Arial"/>
                <w:sz w:val="22"/>
              </w:rPr>
            </w:pPr>
          </w:p>
          <w:p w:rsidR="001E1018" w:rsidRPr="00DC22AF" w:rsidRDefault="001E1018" w:rsidP="001E1018">
            <w:pPr>
              <w:rPr>
                <w:rFonts w:cs="Arial"/>
                <w:sz w:val="22"/>
              </w:rPr>
            </w:pPr>
          </w:p>
          <w:p w:rsidR="001E1018" w:rsidRPr="00DC22AF" w:rsidRDefault="001E1018" w:rsidP="001E1018">
            <w:pPr>
              <w:tabs>
                <w:tab w:val="left" w:pos="2127"/>
              </w:tabs>
              <w:spacing w:after="220"/>
              <w:rPr>
                <w:rFonts w:cs="Arial"/>
                <w:sz w:val="22"/>
              </w:rPr>
            </w:pPr>
            <w:r w:rsidRPr="00DC22AF">
              <w:rPr>
                <w:rFonts w:cs="Arial"/>
                <w:sz w:val="22"/>
              </w:rPr>
              <w:tab/>
              <w:t>Milen DIMOV, LTC BGR AF</w:t>
            </w:r>
          </w:p>
          <w:p w:rsidR="001E1018" w:rsidRPr="00DC22AF" w:rsidRDefault="001E1018" w:rsidP="004B1104">
            <w:pPr>
              <w:tabs>
                <w:tab w:val="left" w:pos="9520"/>
              </w:tabs>
              <w:ind w:right="61"/>
              <w:contextualSpacing/>
              <w:jc w:val="center"/>
              <w:rPr>
                <w:rFonts w:eastAsia="Times New Roman" w:cs="Arial"/>
                <w:spacing w:val="5"/>
                <w:kern w:val="28"/>
                <w:sz w:val="22"/>
              </w:rPr>
            </w:pPr>
          </w:p>
        </w:tc>
      </w:tr>
    </w:tbl>
    <w:p w:rsidR="005A2FE7" w:rsidRDefault="005A2FE7" w:rsidP="00E664A4">
      <w:pPr>
        <w:tabs>
          <w:tab w:val="left" w:pos="2127"/>
        </w:tabs>
        <w:spacing w:after="220"/>
        <w:rPr>
          <w:rFonts w:cs="Arial"/>
          <w:szCs w:val="24"/>
        </w:rPr>
        <w:sectPr w:rsidR="005A2FE7" w:rsidSect="001E1018">
          <w:pgSz w:w="16840" w:h="11907" w:orient="landscape" w:code="9"/>
          <w:pgMar w:top="851" w:right="567" w:bottom="851" w:left="567" w:header="567" w:footer="567" w:gutter="0"/>
          <w:cols w:space="720"/>
          <w:docGrid w:linePitch="360"/>
        </w:sectPr>
      </w:pPr>
    </w:p>
    <w:tbl>
      <w:tblPr>
        <w:tblStyle w:val="TableGrid"/>
        <w:tblW w:w="0" w:type="auto"/>
        <w:tblLook w:val="04A0" w:firstRow="1" w:lastRow="0" w:firstColumn="1" w:lastColumn="0" w:noHBand="0" w:noVBand="1"/>
      </w:tblPr>
      <w:tblGrid>
        <w:gridCol w:w="7848"/>
        <w:gridCol w:w="7848"/>
      </w:tblGrid>
      <w:tr w:rsidR="00086ADA" w:rsidTr="00086ADA">
        <w:tc>
          <w:tcPr>
            <w:tcW w:w="7848" w:type="dxa"/>
          </w:tcPr>
          <w:p w:rsidR="00086ADA" w:rsidRPr="00086ADA" w:rsidRDefault="00086ADA" w:rsidP="00A76F4F">
            <w:pPr>
              <w:tabs>
                <w:tab w:val="left" w:pos="1134"/>
              </w:tabs>
              <w:spacing w:before="120" w:after="120"/>
              <w:jc w:val="right"/>
              <w:rPr>
                <w:rFonts w:eastAsia="Times New Roman" w:cs="Arial"/>
                <w:b/>
                <w:spacing w:val="5"/>
                <w:kern w:val="28"/>
                <w:szCs w:val="24"/>
                <w:lang w:val="bg-BG"/>
              </w:rPr>
            </w:pPr>
            <w:r>
              <w:rPr>
                <w:rFonts w:eastAsia="Times New Roman" w:cs="Arial"/>
                <w:b/>
                <w:spacing w:val="5"/>
                <w:kern w:val="28"/>
                <w:szCs w:val="24"/>
                <w:lang w:val="bg-BG"/>
              </w:rPr>
              <w:lastRenderedPageBreak/>
              <w:t>Приложение</w:t>
            </w:r>
            <w:r>
              <w:rPr>
                <w:rFonts w:eastAsia="Times New Roman" w:cs="Arial"/>
                <w:b/>
                <w:spacing w:val="5"/>
                <w:kern w:val="28"/>
                <w:szCs w:val="24"/>
              </w:rPr>
              <w:t xml:space="preserve"> </w:t>
            </w:r>
            <w:r>
              <w:rPr>
                <w:rFonts w:eastAsia="Times New Roman" w:cs="Arial"/>
                <w:b/>
                <w:spacing w:val="5"/>
                <w:kern w:val="28"/>
                <w:szCs w:val="24"/>
                <w:lang w:val="bg-BG"/>
              </w:rPr>
              <w:t>А</w:t>
            </w:r>
          </w:p>
          <w:p w:rsidR="00086ADA" w:rsidRDefault="00086ADA" w:rsidP="00A76F4F">
            <w:pPr>
              <w:tabs>
                <w:tab w:val="left" w:pos="1134"/>
              </w:tabs>
              <w:spacing w:before="120" w:after="120"/>
              <w:jc w:val="center"/>
              <w:rPr>
                <w:rFonts w:eastAsia="Times New Roman" w:cs="Arial"/>
                <w:spacing w:val="5"/>
                <w:kern w:val="28"/>
                <w:szCs w:val="24"/>
              </w:rPr>
            </w:pPr>
          </w:p>
          <w:p w:rsidR="00086ADA" w:rsidRDefault="00086ADA" w:rsidP="00A76F4F">
            <w:pPr>
              <w:pStyle w:val="BodyText2"/>
              <w:spacing w:line="240" w:lineRule="auto"/>
              <w:jc w:val="center"/>
              <w:rPr>
                <w:rFonts w:ascii="Arial" w:hAnsi="Arial" w:cs="Arial"/>
                <w:b/>
                <w:bCs/>
                <w:caps/>
                <w:lang w:val="en-US"/>
              </w:rPr>
            </w:pPr>
            <w:r>
              <w:rPr>
                <w:rFonts w:ascii="Arial" w:hAnsi="Arial" w:cs="Arial"/>
                <w:b/>
                <w:bCs/>
                <w:lang w:val="bg-BG"/>
              </w:rPr>
              <w:t>ИЗИСКВАНИЯ</w:t>
            </w:r>
          </w:p>
          <w:p w:rsidR="00086ADA" w:rsidRPr="00B235A3" w:rsidRDefault="00086ADA" w:rsidP="00A76F4F">
            <w:pPr>
              <w:pStyle w:val="BodyText2"/>
              <w:spacing w:line="240" w:lineRule="auto"/>
              <w:jc w:val="center"/>
              <w:rPr>
                <w:rFonts w:ascii="Arial" w:hAnsi="Arial" w:cs="Arial"/>
                <w:b/>
                <w:bCs/>
                <w:caps/>
                <w:lang w:val="en-US"/>
              </w:rPr>
            </w:pPr>
          </w:p>
          <w:p w:rsidR="00086ADA" w:rsidRPr="00B235A3" w:rsidRDefault="00A76F4F" w:rsidP="00A76F4F">
            <w:pPr>
              <w:pStyle w:val="NormalWeb"/>
              <w:spacing w:before="0" w:beforeAutospacing="0" w:after="120" w:afterAutospacing="0"/>
              <w:jc w:val="center"/>
              <w:rPr>
                <w:rFonts w:ascii="Arial" w:hAnsi="Arial" w:cs="Arial"/>
              </w:rPr>
            </w:pPr>
            <w:r w:rsidRPr="00A76F4F">
              <w:rPr>
                <w:rFonts w:ascii="Arial" w:hAnsi="Arial" w:cs="Arial"/>
                <w:bCs/>
                <w:lang w:val="bg-BG"/>
              </w:rPr>
              <w:t xml:space="preserve">ПРОВЕЖДАНЕ НА ОБУЧЕНИЕ ЗА АДМИНИСТРАТОРИ И МОДЕРАТОРИ НА </w:t>
            </w:r>
            <w:r w:rsidRPr="00A76F4F">
              <w:rPr>
                <w:rFonts w:ascii="Arial" w:hAnsi="Arial" w:cs="Arial"/>
                <w:bCs/>
                <w:lang w:val="en-US"/>
              </w:rPr>
              <w:t>MS SHARE POINT</w:t>
            </w:r>
          </w:p>
          <w:p w:rsidR="00086ADA" w:rsidRPr="00B235A3" w:rsidRDefault="00086ADA" w:rsidP="00A76F4F">
            <w:pPr>
              <w:spacing w:after="120"/>
              <w:jc w:val="center"/>
              <w:rPr>
                <w:rFonts w:cs="Arial"/>
                <w:szCs w:val="24"/>
                <w:lang w:val="bg-BG"/>
              </w:rPr>
            </w:pPr>
          </w:p>
          <w:p w:rsidR="00086ADA" w:rsidRPr="009C5C12" w:rsidRDefault="00086ADA" w:rsidP="00A76F4F">
            <w:pPr>
              <w:pStyle w:val="ListParagraph"/>
              <w:numPr>
                <w:ilvl w:val="0"/>
                <w:numId w:val="9"/>
              </w:numPr>
              <w:spacing w:after="120"/>
              <w:contextualSpacing w:val="0"/>
              <w:rPr>
                <w:rFonts w:cs="Arial"/>
                <w:szCs w:val="24"/>
                <w:lang w:val="bg-BG"/>
              </w:rPr>
            </w:pPr>
            <w:r>
              <w:rPr>
                <w:rFonts w:cs="Arial"/>
                <w:b/>
                <w:szCs w:val="24"/>
                <w:lang w:val="bg-BG"/>
              </w:rPr>
              <w:t>Специфични изисквания</w:t>
            </w:r>
            <w:r w:rsidR="009C5C12">
              <w:rPr>
                <w:rFonts w:cs="Arial"/>
                <w:b/>
                <w:szCs w:val="24"/>
                <w:lang w:val="bg-BG"/>
              </w:rPr>
              <w:t xml:space="preserve"> за провеждане на обучението</w:t>
            </w:r>
            <w:r w:rsidRPr="009C5C12">
              <w:rPr>
                <w:rFonts w:cs="Arial"/>
                <w:b/>
                <w:szCs w:val="24"/>
                <w:lang w:val="bg-BG"/>
              </w:rPr>
              <w:t>:</w:t>
            </w:r>
          </w:p>
          <w:p w:rsidR="00AF44C4" w:rsidRDefault="00AF44C4" w:rsidP="00A76F4F">
            <w:pPr>
              <w:pStyle w:val="ListParagraph"/>
              <w:numPr>
                <w:ilvl w:val="1"/>
                <w:numId w:val="9"/>
              </w:numPr>
              <w:spacing w:after="120"/>
              <w:contextualSpacing w:val="0"/>
              <w:rPr>
                <w:rFonts w:cs="Arial"/>
                <w:szCs w:val="24"/>
                <w:lang w:val="bg-BG"/>
              </w:rPr>
            </w:pPr>
            <w:r>
              <w:rPr>
                <w:rFonts w:cs="Arial"/>
                <w:szCs w:val="24"/>
                <w:lang w:val="bg-BG"/>
              </w:rPr>
              <w:t>Обучението да се провежда на английски език;</w:t>
            </w:r>
          </w:p>
          <w:p w:rsidR="00086ADA" w:rsidRPr="009C5C12" w:rsidRDefault="00086ADA" w:rsidP="00A76F4F">
            <w:pPr>
              <w:pStyle w:val="ListParagraph"/>
              <w:numPr>
                <w:ilvl w:val="1"/>
                <w:numId w:val="9"/>
              </w:numPr>
              <w:spacing w:after="120"/>
              <w:contextualSpacing w:val="0"/>
              <w:rPr>
                <w:rFonts w:cs="Arial"/>
                <w:szCs w:val="24"/>
                <w:lang w:val="bg-BG"/>
              </w:rPr>
            </w:pPr>
            <w:r>
              <w:rPr>
                <w:rFonts w:cs="Arial"/>
                <w:szCs w:val="24"/>
                <w:lang w:val="bg-BG"/>
              </w:rPr>
              <w:t xml:space="preserve">Обучението да бъде проведено в периода от </w:t>
            </w:r>
            <w:r w:rsidR="00766F42">
              <w:rPr>
                <w:rFonts w:cs="Arial"/>
                <w:szCs w:val="24"/>
                <w:lang w:val="bg-BG"/>
              </w:rPr>
              <w:t>08</w:t>
            </w:r>
            <w:r>
              <w:rPr>
                <w:rFonts w:cs="Arial"/>
                <w:szCs w:val="24"/>
                <w:lang w:val="bg-BG"/>
              </w:rPr>
              <w:t xml:space="preserve"> до </w:t>
            </w:r>
            <w:r w:rsidR="00766F42">
              <w:rPr>
                <w:rFonts w:cs="Arial"/>
                <w:szCs w:val="24"/>
                <w:lang w:val="bg-BG"/>
              </w:rPr>
              <w:t>23</w:t>
            </w:r>
            <w:r>
              <w:rPr>
                <w:rFonts w:cs="Arial"/>
                <w:szCs w:val="24"/>
                <w:lang w:val="bg-BG"/>
              </w:rPr>
              <w:t xml:space="preserve"> </w:t>
            </w:r>
            <w:r w:rsidR="00766F42">
              <w:rPr>
                <w:rFonts w:cs="Arial"/>
                <w:szCs w:val="24"/>
                <w:lang w:val="bg-BG"/>
              </w:rPr>
              <w:t>декември</w:t>
            </w:r>
            <w:r>
              <w:rPr>
                <w:rFonts w:cs="Arial"/>
                <w:szCs w:val="24"/>
                <w:lang w:val="bg-BG"/>
              </w:rPr>
              <w:t xml:space="preserve"> 20</w:t>
            </w:r>
            <w:r w:rsidR="00766F42">
              <w:rPr>
                <w:rFonts w:cs="Arial"/>
                <w:szCs w:val="24"/>
                <w:lang w:val="bg-BG"/>
              </w:rPr>
              <w:t>20</w:t>
            </w:r>
            <w:r>
              <w:rPr>
                <w:rFonts w:cs="Arial"/>
                <w:szCs w:val="24"/>
                <w:lang w:val="bg-BG"/>
              </w:rPr>
              <w:t xml:space="preserve"> г.</w:t>
            </w:r>
            <w:r w:rsidR="009C5C12">
              <w:rPr>
                <w:rFonts w:cs="Arial"/>
                <w:szCs w:val="24"/>
                <w:lang w:val="bg-BG"/>
              </w:rPr>
              <w:t>;</w:t>
            </w:r>
          </w:p>
          <w:p w:rsidR="00086ADA" w:rsidRPr="009C5C12" w:rsidRDefault="00086ADA" w:rsidP="00A76F4F">
            <w:pPr>
              <w:pStyle w:val="ListParagraph"/>
              <w:numPr>
                <w:ilvl w:val="1"/>
                <w:numId w:val="9"/>
              </w:numPr>
              <w:spacing w:after="120"/>
              <w:contextualSpacing w:val="0"/>
              <w:rPr>
                <w:rFonts w:cs="Arial"/>
                <w:szCs w:val="24"/>
                <w:lang w:val="bg-BG"/>
              </w:rPr>
            </w:pPr>
            <w:r>
              <w:rPr>
                <w:rFonts w:cs="Arial"/>
                <w:szCs w:val="24"/>
                <w:lang w:val="bg-BG"/>
              </w:rPr>
              <w:t>Обучението да бъде проведено на терит</w:t>
            </w:r>
            <w:r w:rsidR="009C5C12">
              <w:rPr>
                <w:rFonts w:cs="Arial"/>
                <w:szCs w:val="24"/>
                <w:lang w:val="bg-BG"/>
              </w:rPr>
              <w:t>орията на ЦИИУС на НАТО за УКРБ</w:t>
            </w:r>
            <w:r w:rsidR="00766F42">
              <w:rPr>
                <w:rFonts w:cs="Arial"/>
                <w:szCs w:val="24"/>
                <w:lang w:val="bg-BG"/>
              </w:rPr>
              <w:t xml:space="preserve"> чрез използване на онлайн платформа</w:t>
            </w:r>
            <w:r w:rsidR="009C5C12">
              <w:rPr>
                <w:rFonts w:cs="Arial"/>
                <w:szCs w:val="24"/>
                <w:lang w:val="bg-BG"/>
              </w:rPr>
              <w:t>;</w:t>
            </w:r>
          </w:p>
          <w:p w:rsidR="00086ADA" w:rsidRPr="00F237D7" w:rsidRDefault="009C5C12" w:rsidP="00A76F4F">
            <w:pPr>
              <w:pStyle w:val="ListParagraph"/>
              <w:numPr>
                <w:ilvl w:val="1"/>
                <w:numId w:val="9"/>
              </w:numPr>
              <w:spacing w:after="120"/>
              <w:contextualSpacing w:val="0"/>
              <w:rPr>
                <w:rFonts w:cs="Arial"/>
                <w:szCs w:val="24"/>
                <w:lang w:val="bg-BG"/>
              </w:rPr>
            </w:pPr>
            <w:r>
              <w:rPr>
                <w:rFonts w:cs="Arial"/>
                <w:szCs w:val="24"/>
                <w:lang w:val="bg-BG"/>
              </w:rPr>
              <w:t xml:space="preserve">Брой на обучаемите: </w:t>
            </w:r>
            <w:r w:rsidR="00F237D7">
              <w:rPr>
                <w:rFonts w:cs="Arial"/>
                <w:szCs w:val="24"/>
                <w:lang w:val="bg-BG"/>
              </w:rPr>
              <w:t>до</w:t>
            </w:r>
            <w:r w:rsidR="00F237D7" w:rsidRPr="00F237D7">
              <w:rPr>
                <w:rFonts w:cs="Arial"/>
                <w:szCs w:val="24"/>
                <w:lang w:val="bg-BG"/>
              </w:rPr>
              <w:t xml:space="preserve"> </w:t>
            </w:r>
            <w:r w:rsidR="00766F42">
              <w:rPr>
                <w:rFonts w:cs="Arial"/>
                <w:szCs w:val="24"/>
                <w:lang w:val="bg-BG"/>
              </w:rPr>
              <w:t>5</w:t>
            </w:r>
            <w:r>
              <w:rPr>
                <w:rFonts w:cs="Arial"/>
                <w:szCs w:val="24"/>
                <w:lang w:val="bg-BG"/>
              </w:rPr>
              <w:t xml:space="preserve"> служителя.</w:t>
            </w:r>
          </w:p>
          <w:p w:rsidR="00086ADA" w:rsidRPr="00F237D7" w:rsidRDefault="009C5C12" w:rsidP="00A76F4F">
            <w:pPr>
              <w:pStyle w:val="ListParagraph"/>
              <w:numPr>
                <w:ilvl w:val="0"/>
                <w:numId w:val="9"/>
              </w:numPr>
              <w:spacing w:after="120"/>
              <w:ind w:left="357" w:hanging="357"/>
              <w:contextualSpacing w:val="0"/>
              <w:rPr>
                <w:rFonts w:cs="Arial"/>
                <w:szCs w:val="24"/>
                <w:lang w:val="bg-BG"/>
              </w:rPr>
            </w:pPr>
            <w:r>
              <w:rPr>
                <w:rFonts w:cs="Arial"/>
                <w:b/>
                <w:szCs w:val="24"/>
                <w:lang w:val="bg-BG"/>
              </w:rPr>
              <w:t xml:space="preserve">Изисквания към </w:t>
            </w:r>
            <w:r w:rsidR="00766F42">
              <w:rPr>
                <w:rFonts w:cs="Arial"/>
                <w:b/>
                <w:szCs w:val="24"/>
                <w:lang w:val="bg-BG"/>
              </w:rPr>
              <w:t>темите за провеждане на обучението</w:t>
            </w:r>
            <w:r w:rsidR="00086ADA" w:rsidRPr="00F237D7">
              <w:rPr>
                <w:rFonts w:cs="Arial"/>
                <w:b/>
                <w:szCs w:val="24"/>
                <w:lang w:val="bg-BG"/>
              </w:rPr>
              <w:t>:</w:t>
            </w:r>
          </w:p>
          <w:p w:rsidR="009C5C12" w:rsidRPr="00766F42" w:rsidRDefault="00766F42" w:rsidP="00A76F4F">
            <w:pPr>
              <w:pStyle w:val="ListParagraph"/>
              <w:numPr>
                <w:ilvl w:val="1"/>
                <w:numId w:val="9"/>
              </w:numPr>
              <w:spacing w:after="120"/>
              <w:contextualSpacing w:val="0"/>
              <w:rPr>
                <w:rFonts w:cs="Arial"/>
                <w:szCs w:val="24"/>
              </w:rPr>
            </w:pPr>
            <w:r>
              <w:rPr>
                <w:rFonts w:cs="Arial"/>
                <w:szCs w:val="24"/>
                <w:lang w:val="bg-BG"/>
              </w:rPr>
              <w:t xml:space="preserve">За администратори на </w:t>
            </w:r>
            <w:r>
              <w:rPr>
                <w:rFonts w:cs="Arial"/>
                <w:szCs w:val="24"/>
              </w:rPr>
              <w:t>SharePoint</w:t>
            </w:r>
            <w:r>
              <w:rPr>
                <w:rFonts w:cs="Arial"/>
                <w:szCs w:val="24"/>
                <w:lang w:val="bg-BG"/>
              </w:rPr>
              <w:t>:</w:t>
            </w:r>
          </w:p>
          <w:p w:rsidR="007C7E32" w:rsidRPr="007C7E32" w:rsidRDefault="007C7E32" w:rsidP="00A76F4F">
            <w:pPr>
              <w:pStyle w:val="ListParagraph"/>
              <w:numPr>
                <w:ilvl w:val="2"/>
                <w:numId w:val="9"/>
              </w:numPr>
              <w:spacing w:after="120"/>
              <w:contextualSpacing w:val="0"/>
              <w:rPr>
                <w:rFonts w:cs="Arial"/>
                <w:szCs w:val="24"/>
                <w:lang w:val="bg-BG"/>
              </w:rPr>
            </w:pPr>
            <w:r w:rsidRPr="007C7E32">
              <w:rPr>
                <w:rFonts w:cs="Arial"/>
                <w:szCs w:val="24"/>
                <w:lang w:val="bg-BG"/>
              </w:rPr>
              <w:t>Проектиране на информационна архитектура</w:t>
            </w:r>
          </w:p>
          <w:p w:rsidR="007C7E32" w:rsidRPr="007C7E32" w:rsidRDefault="007C7E32" w:rsidP="00A76F4F">
            <w:pPr>
              <w:pStyle w:val="ListParagraph"/>
              <w:numPr>
                <w:ilvl w:val="2"/>
                <w:numId w:val="9"/>
              </w:numPr>
              <w:spacing w:after="120"/>
              <w:ind w:left="1225" w:hanging="505"/>
              <w:contextualSpacing w:val="0"/>
              <w:rPr>
                <w:rFonts w:cs="Arial"/>
                <w:szCs w:val="24"/>
                <w:lang w:val="bg-BG"/>
              </w:rPr>
            </w:pPr>
            <w:r w:rsidRPr="007C7E32">
              <w:rPr>
                <w:rFonts w:cs="Arial"/>
                <w:szCs w:val="24"/>
                <w:lang w:val="bg-BG"/>
              </w:rPr>
              <w:t>Проектиране на логическа архитектура</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Проектиране на физическа архитектура</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Инсталиране и конфигуриране на SharePoint 2016</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Създаване на уеб приложения и колекции от сайтове</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Планиране и конфигуриране на приложения за услуги</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Управление на таксономия</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Конфигуриране на търсене в предприятието</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Мониторинг и поддържане на среда на SharePoint 2016</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lastRenderedPageBreak/>
              <w:t>Планиране и проектиране за управление на непрекъснатостта на бизнеса</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Конфигуриране на услуги за производителност за внедряване на SharePoint 2016</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Управление на решения при внедряване на SharePoint 2016</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Планиране и конфигуриране на управление на корпоративно съдържание</w:t>
            </w:r>
          </w:p>
          <w:p w:rsidR="007C7E32" w:rsidRPr="007C7E32" w:rsidRDefault="007C7E32" w:rsidP="00A76F4F">
            <w:pPr>
              <w:pStyle w:val="ListParagraph"/>
              <w:numPr>
                <w:ilvl w:val="2"/>
                <w:numId w:val="9"/>
              </w:numPr>
              <w:spacing w:after="120"/>
              <w:ind w:left="1225" w:hanging="505"/>
              <w:contextualSpacing w:val="0"/>
              <w:rPr>
                <w:rFonts w:cs="Arial"/>
                <w:szCs w:val="24"/>
                <w:lang w:val="bg-BG"/>
              </w:rPr>
            </w:pPr>
            <w:r w:rsidRPr="007C7E32">
              <w:rPr>
                <w:rFonts w:cs="Arial"/>
                <w:szCs w:val="24"/>
                <w:lang w:val="bg-BG"/>
              </w:rPr>
              <w:t>Планиране и конфигуриране управлението на работата и производителността</w:t>
            </w:r>
          </w:p>
          <w:p w:rsidR="009C5C12" w:rsidRPr="00766F42" w:rsidRDefault="00766F42" w:rsidP="00A76F4F">
            <w:pPr>
              <w:pStyle w:val="ListParagraph"/>
              <w:numPr>
                <w:ilvl w:val="1"/>
                <w:numId w:val="9"/>
              </w:numPr>
              <w:spacing w:after="120"/>
              <w:contextualSpacing w:val="0"/>
              <w:rPr>
                <w:rFonts w:cs="Arial"/>
                <w:szCs w:val="24"/>
              </w:rPr>
            </w:pPr>
            <w:r>
              <w:rPr>
                <w:rFonts w:cs="Arial"/>
                <w:szCs w:val="24"/>
                <w:lang w:val="bg-BG"/>
              </w:rPr>
              <w:t xml:space="preserve">За модератори на </w:t>
            </w:r>
            <w:r>
              <w:rPr>
                <w:rFonts w:cs="Arial"/>
                <w:szCs w:val="24"/>
              </w:rPr>
              <w:t>SharePoint</w:t>
            </w:r>
            <w:r>
              <w:rPr>
                <w:rFonts w:cs="Arial"/>
                <w:szCs w:val="24"/>
                <w:lang w:val="bg-BG"/>
              </w:rPr>
              <w:t>:</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Работа с документи, съдържание и библиотеки</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Взаимодействие в SharePoint</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Работа със списъци</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Интегриране с Microsoft Office</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Създаване и конфигуриране на нов сайт</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Добавяне и конфигуриране на библиотеки</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Добавяне и конфигуриране на списъци</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Създаване на потребителски списъци и формуляри</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Присвояване на разрешения и права за достъп</w:t>
            </w:r>
          </w:p>
          <w:p w:rsidR="00766F42"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Разширяване на функционалността на SharePoint с уеб части</w:t>
            </w:r>
          </w:p>
          <w:p w:rsidR="00086ADA" w:rsidRPr="00026D57" w:rsidRDefault="009C5C12" w:rsidP="00A76F4F">
            <w:pPr>
              <w:pStyle w:val="ListParagraph"/>
              <w:numPr>
                <w:ilvl w:val="0"/>
                <w:numId w:val="9"/>
              </w:numPr>
              <w:spacing w:after="120"/>
              <w:contextualSpacing w:val="0"/>
              <w:rPr>
                <w:rFonts w:cs="Arial"/>
                <w:szCs w:val="24"/>
              </w:rPr>
            </w:pPr>
            <w:r>
              <w:rPr>
                <w:rFonts w:cs="Arial"/>
                <w:b/>
                <w:szCs w:val="24"/>
                <w:lang w:val="bg-BG"/>
              </w:rPr>
              <w:t>Забележка</w:t>
            </w:r>
            <w:r w:rsidR="00086ADA" w:rsidRPr="00026D57">
              <w:rPr>
                <w:rFonts w:cs="Arial"/>
                <w:b/>
                <w:szCs w:val="24"/>
              </w:rPr>
              <w:t>:</w:t>
            </w:r>
          </w:p>
          <w:p w:rsidR="00086ADA" w:rsidRDefault="009C5C12" w:rsidP="00A76F4F">
            <w:pPr>
              <w:pStyle w:val="ListParagraph"/>
              <w:numPr>
                <w:ilvl w:val="1"/>
                <w:numId w:val="9"/>
              </w:numPr>
              <w:spacing w:after="120"/>
              <w:contextualSpacing w:val="0"/>
              <w:rPr>
                <w:rFonts w:cs="Arial"/>
                <w:szCs w:val="24"/>
              </w:rPr>
            </w:pPr>
            <w:r>
              <w:rPr>
                <w:rFonts w:cs="Arial"/>
                <w:szCs w:val="24"/>
                <w:lang w:val="bg-BG"/>
              </w:rPr>
              <w:t>Графикът за провеждане обучението и оказване на помощта при въвеждане се съгласува преди подписване на договора</w:t>
            </w:r>
            <w:r w:rsidR="00086ADA">
              <w:rPr>
                <w:rFonts w:cs="Arial"/>
                <w:szCs w:val="24"/>
              </w:rPr>
              <w:t>.</w:t>
            </w:r>
          </w:p>
          <w:p w:rsidR="00086ADA" w:rsidRDefault="00086ADA" w:rsidP="00A76F4F">
            <w:pPr>
              <w:spacing w:after="120"/>
              <w:ind w:firstLine="851"/>
              <w:rPr>
                <w:rFonts w:cs="Arial"/>
                <w:szCs w:val="24"/>
              </w:rPr>
            </w:pPr>
          </w:p>
          <w:p w:rsidR="00086ADA" w:rsidRDefault="00086ADA" w:rsidP="00A76F4F">
            <w:pPr>
              <w:tabs>
                <w:tab w:val="left" w:pos="1134"/>
              </w:tabs>
              <w:spacing w:before="120" w:after="120"/>
              <w:jc w:val="right"/>
              <w:rPr>
                <w:rFonts w:eastAsia="Times New Roman" w:cs="Arial"/>
                <w:b/>
                <w:spacing w:val="5"/>
                <w:kern w:val="28"/>
                <w:szCs w:val="24"/>
              </w:rPr>
            </w:pPr>
          </w:p>
        </w:tc>
        <w:tc>
          <w:tcPr>
            <w:tcW w:w="7848" w:type="dxa"/>
          </w:tcPr>
          <w:p w:rsidR="00086ADA" w:rsidRPr="003C2091" w:rsidRDefault="00086ADA" w:rsidP="00A76F4F">
            <w:pPr>
              <w:tabs>
                <w:tab w:val="left" w:pos="1134"/>
              </w:tabs>
              <w:spacing w:before="120" w:after="120"/>
              <w:jc w:val="right"/>
              <w:rPr>
                <w:rFonts w:eastAsia="Times New Roman" w:cs="Arial"/>
                <w:b/>
                <w:spacing w:val="5"/>
                <w:kern w:val="28"/>
                <w:szCs w:val="24"/>
              </w:rPr>
            </w:pPr>
            <w:r w:rsidRPr="003C2091">
              <w:rPr>
                <w:rFonts w:eastAsia="Times New Roman" w:cs="Arial"/>
                <w:b/>
                <w:spacing w:val="5"/>
                <w:kern w:val="28"/>
                <w:szCs w:val="24"/>
              </w:rPr>
              <w:lastRenderedPageBreak/>
              <w:t>Annex A</w:t>
            </w:r>
          </w:p>
          <w:p w:rsidR="00086ADA" w:rsidRDefault="00086ADA" w:rsidP="00A76F4F">
            <w:pPr>
              <w:tabs>
                <w:tab w:val="left" w:pos="1134"/>
              </w:tabs>
              <w:spacing w:before="120" w:after="120"/>
              <w:rPr>
                <w:rFonts w:eastAsia="Times New Roman" w:cs="Arial"/>
                <w:spacing w:val="5"/>
                <w:kern w:val="28"/>
                <w:szCs w:val="24"/>
              </w:rPr>
            </w:pPr>
          </w:p>
          <w:p w:rsidR="00086ADA" w:rsidRDefault="009548A9" w:rsidP="00A76F4F">
            <w:pPr>
              <w:pStyle w:val="BodyText2"/>
              <w:spacing w:line="240" w:lineRule="auto"/>
              <w:jc w:val="center"/>
              <w:rPr>
                <w:rFonts w:ascii="Arial" w:hAnsi="Arial" w:cs="Arial"/>
                <w:b/>
                <w:bCs/>
                <w:lang w:val="en-US"/>
              </w:rPr>
            </w:pPr>
            <w:r w:rsidRPr="009548A9">
              <w:rPr>
                <w:rFonts w:ascii="Arial" w:hAnsi="Arial" w:cs="Arial"/>
                <w:b/>
                <w:bCs/>
                <w:lang w:val="en-US"/>
              </w:rPr>
              <w:t xml:space="preserve">TERMS OF REFERENCE </w:t>
            </w:r>
          </w:p>
          <w:p w:rsidR="009548A9" w:rsidRPr="00B235A3" w:rsidRDefault="009548A9" w:rsidP="00A76F4F">
            <w:pPr>
              <w:pStyle w:val="BodyText2"/>
              <w:spacing w:line="240" w:lineRule="auto"/>
              <w:jc w:val="center"/>
              <w:rPr>
                <w:rFonts w:ascii="Arial" w:hAnsi="Arial" w:cs="Arial"/>
                <w:b/>
                <w:bCs/>
                <w:caps/>
                <w:lang w:val="en-US"/>
              </w:rPr>
            </w:pPr>
          </w:p>
          <w:p w:rsidR="00086ADA" w:rsidRPr="00B235A3" w:rsidRDefault="00A76F4F" w:rsidP="00A76F4F">
            <w:pPr>
              <w:pStyle w:val="NormalWeb"/>
              <w:spacing w:before="0" w:beforeAutospacing="0" w:after="120" w:afterAutospacing="0"/>
              <w:jc w:val="center"/>
              <w:rPr>
                <w:rFonts w:ascii="Arial" w:hAnsi="Arial" w:cs="Arial"/>
              </w:rPr>
            </w:pPr>
            <w:r w:rsidRPr="00A76F4F">
              <w:rPr>
                <w:rFonts w:ascii="Arial" w:hAnsi="Arial" w:cs="Arial"/>
                <w:bCs/>
                <w:lang w:val="en-US"/>
              </w:rPr>
              <w:t>CONDUCTING TRAINING TO MS SHARE POINT ADMINISTRATORS AND MODERATORS</w:t>
            </w:r>
          </w:p>
          <w:p w:rsidR="00086ADA" w:rsidRPr="00B235A3" w:rsidRDefault="00086ADA" w:rsidP="00A76F4F">
            <w:pPr>
              <w:spacing w:after="120"/>
              <w:jc w:val="center"/>
              <w:rPr>
                <w:rFonts w:cs="Arial"/>
                <w:szCs w:val="24"/>
                <w:lang w:val="bg-BG"/>
              </w:rPr>
            </w:pPr>
          </w:p>
          <w:p w:rsidR="00086ADA" w:rsidRPr="00026D57" w:rsidRDefault="00086ADA" w:rsidP="00A76F4F">
            <w:pPr>
              <w:pStyle w:val="ListParagraph"/>
              <w:numPr>
                <w:ilvl w:val="0"/>
                <w:numId w:val="12"/>
              </w:numPr>
              <w:spacing w:after="120"/>
              <w:contextualSpacing w:val="0"/>
              <w:rPr>
                <w:rFonts w:cs="Arial"/>
                <w:szCs w:val="24"/>
              </w:rPr>
            </w:pPr>
            <w:r w:rsidRPr="00026D57">
              <w:rPr>
                <w:rFonts w:cs="Arial"/>
                <w:b/>
                <w:szCs w:val="24"/>
              </w:rPr>
              <w:t>Specific requirements</w:t>
            </w:r>
            <w:r w:rsidR="009C5C12">
              <w:rPr>
                <w:rFonts w:cs="Arial"/>
                <w:b/>
                <w:szCs w:val="24"/>
                <w:lang w:val="bg-BG"/>
              </w:rPr>
              <w:t xml:space="preserve"> </w:t>
            </w:r>
            <w:r w:rsidR="009C5C12">
              <w:rPr>
                <w:rFonts w:cs="Arial"/>
                <w:b/>
                <w:szCs w:val="24"/>
              </w:rPr>
              <w:t>for training</w:t>
            </w:r>
            <w:r w:rsidRPr="00026D57">
              <w:rPr>
                <w:rFonts w:cs="Arial"/>
                <w:b/>
                <w:szCs w:val="24"/>
              </w:rPr>
              <w:t>:</w:t>
            </w:r>
          </w:p>
          <w:p w:rsidR="00AF44C4" w:rsidRDefault="00AF44C4" w:rsidP="00A76F4F">
            <w:pPr>
              <w:pStyle w:val="ListParagraph"/>
              <w:numPr>
                <w:ilvl w:val="1"/>
                <w:numId w:val="12"/>
              </w:numPr>
              <w:spacing w:after="120"/>
              <w:contextualSpacing w:val="0"/>
              <w:rPr>
                <w:rFonts w:cs="Arial"/>
                <w:szCs w:val="24"/>
              </w:rPr>
            </w:pPr>
            <w:r>
              <w:rPr>
                <w:rFonts w:cs="Arial"/>
                <w:szCs w:val="24"/>
              </w:rPr>
              <w:t>The training to be delivered in English;</w:t>
            </w:r>
          </w:p>
          <w:p w:rsidR="00086ADA" w:rsidRDefault="00086ADA" w:rsidP="00A76F4F">
            <w:pPr>
              <w:pStyle w:val="ListParagraph"/>
              <w:numPr>
                <w:ilvl w:val="1"/>
                <w:numId w:val="12"/>
              </w:numPr>
              <w:spacing w:after="120"/>
              <w:contextualSpacing w:val="0"/>
              <w:rPr>
                <w:rFonts w:cs="Arial"/>
                <w:szCs w:val="24"/>
              </w:rPr>
            </w:pPr>
            <w:r w:rsidRPr="00026D57">
              <w:rPr>
                <w:rFonts w:cs="Arial"/>
                <w:szCs w:val="24"/>
              </w:rPr>
              <w:t xml:space="preserve">The </w:t>
            </w:r>
            <w:r w:rsidR="009C5C12">
              <w:rPr>
                <w:rFonts w:cs="Arial"/>
                <w:szCs w:val="24"/>
              </w:rPr>
              <w:t xml:space="preserve">training to be conducted during the period from </w:t>
            </w:r>
            <w:r w:rsidR="00766F42">
              <w:rPr>
                <w:rFonts w:cs="Arial"/>
                <w:szCs w:val="24"/>
                <w:lang w:val="bg-BG"/>
              </w:rPr>
              <w:t>08</w:t>
            </w:r>
            <w:r w:rsidR="009C5C12">
              <w:rPr>
                <w:rFonts w:cs="Arial"/>
                <w:szCs w:val="24"/>
              </w:rPr>
              <w:t xml:space="preserve"> to </w:t>
            </w:r>
            <w:r w:rsidR="00766F42">
              <w:rPr>
                <w:rFonts w:cs="Arial"/>
                <w:szCs w:val="24"/>
                <w:lang w:val="bg-BG"/>
              </w:rPr>
              <w:t>23</w:t>
            </w:r>
            <w:r w:rsidR="009C5C12">
              <w:rPr>
                <w:rFonts w:cs="Arial"/>
                <w:szCs w:val="24"/>
              </w:rPr>
              <w:t xml:space="preserve"> </w:t>
            </w:r>
            <w:r w:rsidR="00766F42">
              <w:rPr>
                <w:rFonts w:cs="Arial"/>
                <w:szCs w:val="24"/>
              </w:rPr>
              <w:t>December 2020</w:t>
            </w:r>
            <w:r w:rsidR="009C5C12">
              <w:rPr>
                <w:rFonts w:cs="Arial"/>
                <w:szCs w:val="24"/>
              </w:rPr>
              <w:t>;</w:t>
            </w:r>
          </w:p>
          <w:p w:rsidR="009C5C12" w:rsidRDefault="009C5C12" w:rsidP="00A76F4F">
            <w:pPr>
              <w:pStyle w:val="ListParagraph"/>
              <w:numPr>
                <w:ilvl w:val="1"/>
                <w:numId w:val="12"/>
              </w:numPr>
              <w:spacing w:after="120"/>
              <w:ind w:left="788" w:hanging="431"/>
              <w:contextualSpacing w:val="0"/>
              <w:rPr>
                <w:rFonts w:cs="Arial"/>
                <w:szCs w:val="24"/>
              </w:rPr>
            </w:pPr>
            <w:r>
              <w:rPr>
                <w:rFonts w:cs="Arial"/>
                <w:szCs w:val="24"/>
              </w:rPr>
              <w:t>The training to be conducted at CMDR COE site</w:t>
            </w:r>
            <w:r w:rsidR="00766F42">
              <w:rPr>
                <w:rFonts w:cs="Arial"/>
                <w:szCs w:val="24"/>
                <w:lang w:val="bg-BG"/>
              </w:rPr>
              <w:t xml:space="preserve"> </w:t>
            </w:r>
            <w:r w:rsidR="00766F42">
              <w:rPr>
                <w:rFonts w:cs="Arial"/>
                <w:szCs w:val="24"/>
              </w:rPr>
              <w:t>trough online training platform</w:t>
            </w:r>
            <w:r>
              <w:rPr>
                <w:rFonts w:cs="Arial"/>
                <w:szCs w:val="24"/>
              </w:rPr>
              <w:t>.</w:t>
            </w:r>
          </w:p>
          <w:p w:rsidR="009C5C12" w:rsidRPr="00026D57" w:rsidRDefault="009C5C12" w:rsidP="00A76F4F">
            <w:pPr>
              <w:pStyle w:val="ListParagraph"/>
              <w:numPr>
                <w:ilvl w:val="1"/>
                <w:numId w:val="12"/>
              </w:numPr>
              <w:spacing w:after="120"/>
              <w:contextualSpacing w:val="0"/>
              <w:rPr>
                <w:rFonts w:cs="Arial"/>
                <w:szCs w:val="24"/>
              </w:rPr>
            </w:pPr>
            <w:r>
              <w:rPr>
                <w:rFonts w:cs="Arial"/>
                <w:szCs w:val="24"/>
              </w:rPr>
              <w:t xml:space="preserve">Number of trainees: </w:t>
            </w:r>
            <w:r w:rsidR="00A26941">
              <w:rPr>
                <w:rFonts w:cs="Arial"/>
                <w:szCs w:val="24"/>
              </w:rPr>
              <w:t xml:space="preserve">up to </w:t>
            </w:r>
            <w:r w:rsidR="00766F42">
              <w:rPr>
                <w:rFonts w:cs="Arial"/>
                <w:szCs w:val="24"/>
                <w:lang w:val="bg-BG"/>
              </w:rPr>
              <w:t>5</w:t>
            </w:r>
            <w:r>
              <w:rPr>
                <w:rFonts w:cs="Arial"/>
                <w:szCs w:val="24"/>
              </w:rPr>
              <w:t xml:space="preserve"> employees</w:t>
            </w:r>
            <w:r w:rsidR="00104995">
              <w:rPr>
                <w:rFonts w:cs="Arial"/>
                <w:szCs w:val="24"/>
              </w:rPr>
              <w:t>.</w:t>
            </w:r>
          </w:p>
          <w:p w:rsidR="00086ADA" w:rsidRPr="00104995" w:rsidRDefault="009C5C12" w:rsidP="00A76F4F">
            <w:pPr>
              <w:pStyle w:val="ListParagraph"/>
              <w:numPr>
                <w:ilvl w:val="0"/>
                <w:numId w:val="12"/>
              </w:numPr>
              <w:spacing w:after="120"/>
              <w:contextualSpacing w:val="0"/>
              <w:rPr>
                <w:rFonts w:cs="Arial"/>
                <w:szCs w:val="24"/>
              </w:rPr>
            </w:pPr>
            <w:r w:rsidRPr="00026D57">
              <w:rPr>
                <w:rFonts w:cs="Arial"/>
                <w:b/>
                <w:szCs w:val="24"/>
              </w:rPr>
              <w:t>Requirements</w:t>
            </w:r>
            <w:r>
              <w:rPr>
                <w:rFonts w:cs="Arial"/>
                <w:b/>
                <w:szCs w:val="24"/>
              </w:rPr>
              <w:t xml:space="preserve"> </w:t>
            </w:r>
            <w:r w:rsidR="007C7E32">
              <w:rPr>
                <w:rFonts w:cs="Arial"/>
                <w:b/>
                <w:szCs w:val="24"/>
              </w:rPr>
              <w:t>to the</w:t>
            </w:r>
            <w:r w:rsidR="007C7E32" w:rsidRPr="007C7E32">
              <w:rPr>
                <w:rFonts w:cs="Arial"/>
                <w:b/>
                <w:szCs w:val="24"/>
              </w:rPr>
              <w:t xml:space="preserve"> topics </w:t>
            </w:r>
            <w:r w:rsidR="007C7E32">
              <w:rPr>
                <w:rFonts w:cs="Arial"/>
                <w:b/>
                <w:szCs w:val="24"/>
              </w:rPr>
              <w:t>of</w:t>
            </w:r>
            <w:r w:rsidR="007C7E32" w:rsidRPr="007C7E32">
              <w:rPr>
                <w:rFonts w:cs="Arial"/>
                <w:b/>
                <w:szCs w:val="24"/>
              </w:rPr>
              <w:t xml:space="preserve"> the training</w:t>
            </w:r>
            <w:r w:rsidR="00086ADA" w:rsidRPr="00026D57">
              <w:rPr>
                <w:rFonts w:cs="Arial"/>
                <w:b/>
                <w:szCs w:val="24"/>
              </w:rPr>
              <w:t>:</w:t>
            </w:r>
          </w:p>
          <w:p w:rsidR="00104995" w:rsidRDefault="007C7E32" w:rsidP="00A76F4F">
            <w:pPr>
              <w:pStyle w:val="ListParagraph"/>
              <w:numPr>
                <w:ilvl w:val="1"/>
                <w:numId w:val="12"/>
              </w:numPr>
              <w:spacing w:after="120"/>
              <w:ind w:left="788" w:hanging="431"/>
              <w:contextualSpacing w:val="0"/>
              <w:rPr>
                <w:rFonts w:cs="Arial"/>
                <w:szCs w:val="24"/>
              </w:rPr>
            </w:pPr>
            <w:r>
              <w:rPr>
                <w:rFonts w:cs="Arial"/>
                <w:szCs w:val="24"/>
              </w:rPr>
              <w:t>Training of SharePoint administrators:</w:t>
            </w:r>
          </w:p>
          <w:p w:rsidR="007C7E32" w:rsidRPr="007C7E32" w:rsidRDefault="007C7E32" w:rsidP="00A76F4F">
            <w:pPr>
              <w:pStyle w:val="ListParagraph"/>
              <w:numPr>
                <w:ilvl w:val="2"/>
                <w:numId w:val="9"/>
              </w:numPr>
              <w:spacing w:after="120"/>
              <w:contextualSpacing w:val="0"/>
              <w:rPr>
                <w:rFonts w:cs="Arial"/>
                <w:szCs w:val="24"/>
              </w:rPr>
            </w:pPr>
            <w:r w:rsidRPr="007C7E32">
              <w:rPr>
                <w:rFonts w:cs="Arial"/>
                <w:szCs w:val="24"/>
              </w:rPr>
              <w:t>Designing an information architecture</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Designing a logical architecture</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Designing a physical architecture</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Installing &amp; configuring SharePoint 2016</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Creating web applications &amp; site collections</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Planning &amp; configuring service applications</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Managing taxonomy</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Configuring enterprise search</w:t>
            </w:r>
          </w:p>
          <w:p w:rsid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Monitoring and maintaining a SharePoint 2016 environment</w:t>
            </w:r>
          </w:p>
          <w:p w:rsidR="00A76F4F" w:rsidRPr="00A76F4F" w:rsidRDefault="00A76F4F" w:rsidP="00A76F4F">
            <w:pPr>
              <w:spacing w:after="120"/>
              <w:ind w:left="720"/>
              <w:rPr>
                <w:rFonts w:cs="Arial"/>
                <w:szCs w:val="24"/>
              </w:rPr>
            </w:pPr>
          </w:p>
          <w:p w:rsidR="007C7E32" w:rsidRPr="007C7E32" w:rsidRDefault="007C7E32" w:rsidP="00A76F4F">
            <w:pPr>
              <w:pStyle w:val="ListParagraph"/>
              <w:numPr>
                <w:ilvl w:val="2"/>
                <w:numId w:val="9"/>
              </w:numPr>
              <w:spacing w:after="440"/>
              <w:ind w:left="1225" w:hanging="505"/>
              <w:contextualSpacing w:val="0"/>
              <w:rPr>
                <w:rFonts w:cs="Arial"/>
                <w:szCs w:val="24"/>
              </w:rPr>
            </w:pPr>
            <w:r w:rsidRPr="007C7E32">
              <w:rPr>
                <w:rFonts w:cs="Arial"/>
                <w:szCs w:val="24"/>
              </w:rPr>
              <w:lastRenderedPageBreak/>
              <w:t>Planning and designing for business continuity management</w:t>
            </w:r>
          </w:p>
          <w:p w:rsidR="007C7E32" w:rsidRPr="007C7E32" w:rsidRDefault="007C7E32" w:rsidP="00A76F4F">
            <w:pPr>
              <w:pStyle w:val="ListParagraph"/>
              <w:numPr>
                <w:ilvl w:val="2"/>
                <w:numId w:val="9"/>
              </w:numPr>
              <w:spacing w:after="120"/>
              <w:ind w:left="1225" w:hanging="505"/>
              <w:contextualSpacing w:val="0"/>
              <w:rPr>
                <w:rFonts w:cs="Arial"/>
                <w:szCs w:val="24"/>
              </w:rPr>
            </w:pPr>
            <w:r w:rsidRPr="007C7E32">
              <w:rPr>
                <w:rFonts w:cs="Arial"/>
                <w:szCs w:val="24"/>
              </w:rPr>
              <w:t>Configuring productivity services for a SharePoint 2016 deployment</w:t>
            </w:r>
          </w:p>
          <w:p w:rsidR="007C7E32" w:rsidRPr="007C7E32" w:rsidRDefault="007C7E32" w:rsidP="00A76F4F">
            <w:pPr>
              <w:pStyle w:val="ListParagraph"/>
              <w:numPr>
                <w:ilvl w:val="2"/>
                <w:numId w:val="9"/>
              </w:numPr>
              <w:spacing w:after="400"/>
              <w:ind w:left="1225" w:hanging="505"/>
              <w:contextualSpacing w:val="0"/>
              <w:rPr>
                <w:rFonts w:cs="Arial"/>
                <w:szCs w:val="24"/>
              </w:rPr>
            </w:pPr>
            <w:r w:rsidRPr="007C7E32">
              <w:rPr>
                <w:rFonts w:cs="Arial"/>
                <w:szCs w:val="24"/>
              </w:rPr>
              <w:t>Managing solutions in a SharePoint 2016 deployment</w:t>
            </w:r>
          </w:p>
          <w:p w:rsidR="007C7E32" w:rsidRPr="007C7E32" w:rsidRDefault="007C7E32" w:rsidP="00A76F4F">
            <w:pPr>
              <w:pStyle w:val="ListParagraph"/>
              <w:numPr>
                <w:ilvl w:val="2"/>
                <w:numId w:val="9"/>
              </w:numPr>
              <w:spacing w:after="400"/>
              <w:ind w:left="1225" w:hanging="505"/>
              <w:contextualSpacing w:val="0"/>
              <w:rPr>
                <w:rFonts w:cs="Arial"/>
                <w:szCs w:val="24"/>
              </w:rPr>
            </w:pPr>
            <w:r w:rsidRPr="007C7E32">
              <w:rPr>
                <w:rFonts w:cs="Arial"/>
                <w:szCs w:val="24"/>
              </w:rPr>
              <w:t>Planning and configuring enterprise content management</w:t>
            </w:r>
          </w:p>
          <w:p w:rsidR="007C7E32" w:rsidRPr="007C7E32" w:rsidRDefault="007C7E32" w:rsidP="00A76F4F">
            <w:pPr>
              <w:pStyle w:val="ListParagraph"/>
              <w:numPr>
                <w:ilvl w:val="2"/>
                <w:numId w:val="9"/>
              </w:numPr>
              <w:spacing w:after="400"/>
              <w:ind w:left="1225" w:hanging="505"/>
              <w:contextualSpacing w:val="0"/>
              <w:rPr>
                <w:rFonts w:cs="Arial"/>
                <w:szCs w:val="24"/>
              </w:rPr>
            </w:pPr>
            <w:r w:rsidRPr="007C7E32">
              <w:rPr>
                <w:rFonts w:cs="Arial"/>
                <w:szCs w:val="24"/>
              </w:rPr>
              <w:t>Planning and configuring work management and productivity</w:t>
            </w:r>
          </w:p>
          <w:p w:rsidR="00104995" w:rsidRDefault="00A76F4F" w:rsidP="00A76F4F">
            <w:pPr>
              <w:pStyle w:val="ListParagraph"/>
              <w:numPr>
                <w:ilvl w:val="1"/>
                <w:numId w:val="12"/>
              </w:numPr>
              <w:spacing w:after="120"/>
              <w:contextualSpacing w:val="0"/>
              <w:rPr>
                <w:rFonts w:cs="Arial"/>
                <w:szCs w:val="24"/>
              </w:rPr>
            </w:pPr>
            <w:r>
              <w:rPr>
                <w:rFonts w:cs="Arial"/>
                <w:szCs w:val="24"/>
              </w:rPr>
              <w:t>Training of SharePoint</w:t>
            </w:r>
            <w:r>
              <w:rPr>
                <w:rFonts w:cs="Arial"/>
                <w:szCs w:val="24"/>
                <w:lang w:val="bg-BG"/>
              </w:rPr>
              <w:t xml:space="preserve"> </w:t>
            </w:r>
            <w:r>
              <w:rPr>
                <w:rFonts w:cs="Arial"/>
                <w:szCs w:val="24"/>
              </w:rPr>
              <w:t>moderators</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Working with documents, content, &amp; libraries</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Interacting in SharePoint</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Working with lists</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Integrating with Microsoft office</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Creating and configuring a new site</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Adding and configuring libraries</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Adding and configuring lists</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Creating custom lists and forms</w:t>
            </w:r>
          </w:p>
          <w:p w:rsidR="00A76F4F" w:rsidRPr="00A76F4F" w:rsidRDefault="00A76F4F" w:rsidP="00A76F4F">
            <w:pPr>
              <w:pStyle w:val="ListParagraph"/>
              <w:numPr>
                <w:ilvl w:val="2"/>
                <w:numId w:val="9"/>
              </w:numPr>
              <w:spacing w:after="120"/>
              <w:ind w:left="1225" w:hanging="505"/>
              <w:contextualSpacing w:val="0"/>
              <w:rPr>
                <w:rFonts w:cs="Arial"/>
                <w:szCs w:val="24"/>
                <w:lang w:val="bg-BG"/>
              </w:rPr>
            </w:pPr>
            <w:r w:rsidRPr="00A76F4F">
              <w:rPr>
                <w:rFonts w:cs="Arial"/>
                <w:szCs w:val="24"/>
                <w:lang w:val="bg-BG"/>
              </w:rPr>
              <w:t>Assigning permissions and access rights</w:t>
            </w:r>
          </w:p>
          <w:p w:rsidR="00A76F4F" w:rsidRPr="00A76F4F" w:rsidRDefault="00A76F4F" w:rsidP="00A76F4F">
            <w:pPr>
              <w:pStyle w:val="ListParagraph"/>
              <w:numPr>
                <w:ilvl w:val="2"/>
                <w:numId w:val="9"/>
              </w:numPr>
              <w:spacing w:after="360"/>
              <w:ind w:left="1225" w:hanging="505"/>
              <w:contextualSpacing w:val="0"/>
              <w:rPr>
                <w:rFonts w:cs="Arial"/>
                <w:szCs w:val="24"/>
                <w:lang w:val="bg-BG"/>
              </w:rPr>
            </w:pPr>
            <w:r w:rsidRPr="00A76F4F">
              <w:rPr>
                <w:rFonts w:cs="Arial"/>
                <w:szCs w:val="24"/>
                <w:lang w:val="bg-BG"/>
              </w:rPr>
              <w:t>Extending SharePoint functionality with web parts</w:t>
            </w:r>
          </w:p>
          <w:p w:rsidR="00086ADA" w:rsidRPr="00026D57" w:rsidRDefault="00086ADA" w:rsidP="00A76F4F">
            <w:pPr>
              <w:pStyle w:val="ListParagraph"/>
              <w:numPr>
                <w:ilvl w:val="0"/>
                <w:numId w:val="12"/>
              </w:numPr>
              <w:spacing w:after="120"/>
              <w:contextualSpacing w:val="0"/>
              <w:rPr>
                <w:rFonts w:cs="Arial"/>
                <w:szCs w:val="24"/>
              </w:rPr>
            </w:pPr>
            <w:r>
              <w:rPr>
                <w:rFonts w:cs="Arial"/>
                <w:b/>
                <w:szCs w:val="24"/>
              </w:rPr>
              <w:t>Notes</w:t>
            </w:r>
            <w:r w:rsidRPr="00026D57">
              <w:rPr>
                <w:rFonts w:cs="Arial"/>
                <w:b/>
                <w:szCs w:val="24"/>
              </w:rPr>
              <w:t>:</w:t>
            </w:r>
          </w:p>
          <w:p w:rsidR="00086ADA" w:rsidRDefault="00104995" w:rsidP="00A76F4F">
            <w:pPr>
              <w:pStyle w:val="ListParagraph"/>
              <w:numPr>
                <w:ilvl w:val="1"/>
                <w:numId w:val="12"/>
              </w:numPr>
              <w:spacing w:after="120"/>
              <w:contextualSpacing w:val="0"/>
              <w:rPr>
                <w:rFonts w:cs="Arial"/>
                <w:szCs w:val="24"/>
              </w:rPr>
            </w:pPr>
            <w:r w:rsidRPr="00104995">
              <w:rPr>
                <w:rFonts w:cs="Arial"/>
                <w:szCs w:val="24"/>
              </w:rPr>
              <w:t xml:space="preserve">The timetable for the training and implementation of the </w:t>
            </w:r>
            <w:r>
              <w:rPr>
                <w:rFonts w:cs="Arial"/>
                <w:szCs w:val="24"/>
              </w:rPr>
              <w:t>support</w:t>
            </w:r>
            <w:r w:rsidRPr="00104995">
              <w:rPr>
                <w:rFonts w:cs="Arial"/>
                <w:szCs w:val="24"/>
              </w:rPr>
              <w:t xml:space="preserve"> shall be </w:t>
            </w:r>
            <w:r w:rsidR="00CD0AC9">
              <w:rPr>
                <w:rFonts w:cs="Arial"/>
                <w:szCs w:val="24"/>
              </w:rPr>
              <w:t>negotiated</w:t>
            </w:r>
            <w:r w:rsidRPr="00104995">
              <w:rPr>
                <w:rFonts w:cs="Arial"/>
                <w:szCs w:val="24"/>
              </w:rPr>
              <w:t xml:space="preserve"> </w:t>
            </w:r>
            <w:r>
              <w:rPr>
                <w:rFonts w:cs="Arial"/>
                <w:szCs w:val="24"/>
              </w:rPr>
              <w:t>prior</w:t>
            </w:r>
            <w:r w:rsidRPr="00104995">
              <w:rPr>
                <w:rFonts w:cs="Arial"/>
                <w:szCs w:val="24"/>
              </w:rPr>
              <w:t xml:space="preserve"> signing the contract</w:t>
            </w:r>
            <w:r w:rsidR="00086ADA">
              <w:rPr>
                <w:rFonts w:cs="Arial"/>
                <w:szCs w:val="24"/>
              </w:rPr>
              <w:t>.</w:t>
            </w:r>
          </w:p>
          <w:p w:rsidR="00086ADA" w:rsidRPr="00766F42" w:rsidRDefault="00086ADA" w:rsidP="00A76F4F">
            <w:pPr>
              <w:spacing w:after="120"/>
              <w:ind w:firstLine="851"/>
              <w:rPr>
                <w:rFonts w:cs="Arial"/>
                <w:szCs w:val="24"/>
                <w:lang w:val="bg-BG"/>
              </w:rPr>
            </w:pPr>
          </w:p>
          <w:p w:rsidR="00086ADA" w:rsidRDefault="00086ADA" w:rsidP="00A76F4F">
            <w:pPr>
              <w:tabs>
                <w:tab w:val="left" w:pos="1134"/>
              </w:tabs>
              <w:spacing w:before="120" w:after="120"/>
              <w:jc w:val="right"/>
              <w:rPr>
                <w:rFonts w:eastAsia="Times New Roman" w:cs="Arial"/>
                <w:b/>
                <w:spacing w:val="5"/>
                <w:kern w:val="28"/>
                <w:szCs w:val="24"/>
              </w:rPr>
            </w:pPr>
          </w:p>
        </w:tc>
      </w:tr>
    </w:tbl>
    <w:p w:rsidR="00086ADA" w:rsidRPr="00086ADA" w:rsidRDefault="00086ADA" w:rsidP="00086ADA">
      <w:pPr>
        <w:spacing w:after="220"/>
        <w:ind w:left="360"/>
        <w:rPr>
          <w:rFonts w:cs="Arial"/>
          <w:szCs w:val="24"/>
        </w:rPr>
      </w:pPr>
    </w:p>
    <w:p w:rsidR="005A2FE7" w:rsidRDefault="005A2FE7">
      <w:pPr>
        <w:rPr>
          <w:rFonts w:cs="Arial"/>
          <w:szCs w:val="24"/>
        </w:rPr>
        <w:sectPr w:rsidR="005A2FE7" w:rsidSect="001E1018">
          <w:pgSz w:w="16840" w:h="11907" w:orient="landscape" w:code="9"/>
          <w:pgMar w:top="851" w:right="567" w:bottom="851" w:left="567" w:header="567" w:footer="567" w:gutter="0"/>
          <w:cols w:space="720"/>
          <w:docGrid w:linePitch="360"/>
        </w:sectPr>
      </w:pPr>
    </w:p>
    <w:p w:rsidR="005A2FE7" w:rsidRPr="00B350D8" w:rsidRDefault="005A2FE7" w:rsidP="005A2FE7">
      <w:pPr>
        <w:tabs>
          <w:tab w:val="left" w:pos="1134"/>
        </w:tabs>
        <w:spacing w:before="120" w:after="120"/>
        <w:ind w:left="709"/>
        <w:jc w:val="right"/>
        <w:rPr>
          <w:rFonts w:eastAsia="Times New Roman" w:cs="Arial"/>
          <w:b/>
          <w:szCs w:val="24"/>
        </w:rPr>
      </w:pPr>
      <w:r w:rsidRPr="00B350D8">
        <w:rPr>
          <w:rFonts w:eastAsia="Times New Roman" w:cs="Arial"/>
          <w:b/>
          <w:szCs w:val="24"/>
        </w:rPr>
        <w:lastRenderedPageBreak/>
        <w:t xml:space="preserve">Annex </w:t>
      </w:r>
      <w:r>
        <w:rPr>
          <w:rFonts w:eastAsia="Times New Roman" w:cs="Arial"/>
          <w:b/>
          <w:szCs w:val="24"/>
        </w:rPr>
        <w:t>B</w:t>
      </w:r>
    </w:p>
    <w:p w:rsidR="005A2FE7" w:rsidRPr="00B350D8" w:rsidRDefault="005A2FE7" w:rsidP="005A2FE7">
      <w:pPr>
        <w:tabs>
          <w:tab w:val="left" w:pos="9520"/>
        </w:tabs>
        <w:spacing w:after="0"/>
        <w:ind w:right="61"/>
        <w:contextualSpacing/>
        <w:jc w:val="center"/>
        <w:rPr>
          <w:rFonts w:eastAsia="Times New Roman" w:cs="Arial"/>
          <w:spacing w:val="5"/>
          <w:kern w:val="28"/>
          <w:szCs w:val="24"/>
        </w:rPr>
      </w:pPr>
      <w:r w:rsidRPr="00B350D8">
        <w:rPr>
          <w:noProof/>
        </w:rPr>
        <w:drawing>
          <wp:anchor distT="0" distB="0" distL="114300" distR="114300" simplePos="0" relativeHeight="251664384" behindDoc="1" locked="0" layoutInCell="1" allowOverlap="1">
            <wp:simplePos x="0" y="0"/>
            <wp:positionH relativeFrom="column">
              <wp:posOffset>8255</wp:posOffset>
            </wp:positionH>
            <wp:positionV relativeFrom="paragraph">
              <wp:posOffset>67945</wp:posOffset>
            </wp:positionV>
            <wp:extent cx="513715" cy="509270"/>
            <wp:effectExtent l="0" t="0" r="635" b="5080"/>
            <wp:wrapNone/>
            <wp:docPr id="19" name="Picture 19" descr="COE CMDR Sign January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E CMDR Sign January 3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3715" cy="509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2FE7" w:rsidRPr="00B350D8" w:rsidRDefault="005A2FE7" w:rsidP="005A2FE7">
      <w:pPr>
        <w:pBdr>
          <w:bottom w:val="single" w:sz="8" w:space="4" w:color="4F81BD"/>
        </w:pBdr>
        <w:tabs>
          <w:tab w:val="left" w:pos="9520"/>
        </w:tabs>
        <w:spacing w:after="0"/>
        <w:ind w:left="851"/>
        <w:contextualSpacing/>
        <w:jc w:val="center"/>
        <w:rPr>
          <w:rFonts w:eastAsia="Times New Roman" w:cs="Arial"/>
          <w:spacing w:val="5"/>
          <w:kern w:val="28"/>
          <w:szCs w:val="24"/>
        </w:rPr>
      </w:pPr>
      <w:r w:rsidRPr="00B350D8">
        <w:rPr>
          <w:rFonts w:eastAsia="Times New Roman" w:cs="Arial"/>
          <w:spacing w:val="5"/>
          <w:kern w:val="28"/>
          <w:szCs w:val="24"/>
        </w:rPr>
        <w:t>CRISIS MANAGEMENT AND DISASTER RESPONSE</w:t>
      </w:r>
    </w:p>
    <w:p w:rsidR="005A2FE7" w:rsidRPr="00B350D8" w:rsidRDefault="005A2FE7" w:rsidP="005A2FE7">
      <w:pPr>
        <w:pBdr>
          <w:bottom w:val="single" w:sz="8" w:space="4" w:color="4F81BD"/>
        </w:pBdr>
        <w:tabs>
          <w:tab w:val="left" w:pos="9520"/>
        </w:tabs>
        <w:spacing w:after="0"/>
        <w:ind w:left="851"/>
        <w:contextualSpacing/>
        <w:jc w:val="center"/>
        <w:rPr>
          <w:rFonts w:eastAsia="Times New Roman" w:cs="Arial"/>
          <w:spacing w:val="5"/>
          <w:kern w:val="28"/>
          <w:szCs w:val="24"/>
        </w:rPr>
      </w:pPr>
      <w:r w:rsidRPr="00B350D8">
        <w:rPr>
          <w:rFonts w:eastAsia="Times New Roman" w:cs="Arial"/>
          <w:spacing w:val="5"/>
          <w:kern w:val="28"/>
          <w:szCs w:val="24"/>
        </w:rPr>
        <w:t>CENTRE OF EXCELLENCE</w:t>
      </w:r>
    </w:p>
    <w:p w:rsidR="005A2FE7" w:rsidRPr="00B350D8" w:rsidRDefault="005A2FE7" w:rsidP="005A2FE7">
      <w:pPr>
        <w:tabs>
          <w:tab w:val="left" w:pos="9520"/>
        </w:tabs>
        <w:spacing w:after="0"/>
        <w:ind w:left="851"/>
        <w:jc w:val="center"/>
        <w:rPr>
          <w:rFonts w:eastAsia="Times New Roman" w:cs="Arial"/>
          <w:spacing w:val="5"/>
          <w:kern w:val="28"/>
          <w:szCs w:val="24"/>
        </w:rPr>
      </w:pPr>
      <w:r w:rsidRPr="00B350D8">
        <w:rPr>
          <w:rFonts w:eastAsia="Times New Roman" w:cs="Arial"/>
          <w:spacing w:val="5"/>
          <w:kern w:val="28"/>
          <w:szCs w:val="24"/>
        </w:rPr>
        <w:t xml:space="preserve">34A, Totleben Blvd, 1606 Sofia, Bulgaria </w:t>
      </w:r>
    </w:p>
    <w:p w:rsidR="005A2FE7" w:rsidRPr="00B350D8" w:rsidRDefault="005A2FE7" w:rsidP="005A2FE7">
      <w:pPr>
        <w:tabs>
          <w:tab w:val="left" w:pos="2127"/>
        </w:tabs>
        <w:spacing w:after="220"/>
        <w:rPr>
          <w:rFonts w:cs="Arial"/>
          <w:szCs w:val="24"/>
        </w:rPr>
      </w:pPr>
    </w:p>
    <w:p w:rsidR="005A2FE7" w:rsidRPr="00B350D8" w:rsidRDefault="005A2FE7" w:rsidP="005A2FE7">
      <w:pPr>
        <w:tabs>
          <w:tab w:val="left" w:pos="9520"/>
        </w:tabs>
        <w:spacing w:after="0"/>
        <w:ind w:right="61"/>
        <w:contextualSpacing/>
        <w:jc w:val="center"/>
        <w:rPr>
          <w:rFonts w:eastAsia="Times New Roman" w:cs="Arial"/>
          <w:b/>
          <w:spacing w:val="5"/>
          <w:kern w:val="28"/>
          <w:sz w:val="28"/>
          <w:szCs w:val="24"/>
        </w:rPr>
      </w:pPr>
      <w:r w:rsidRPr="00B350D8">
        <w:rPr>
          <w:b/>
          <w:sz w:val="28"/>
        </w:rPr>
        <w:t>Vendor registration form</w:t>
      </w:r>
    </w:p>
    <w:p w:rsidR="005A2FE7" w:rsidRPr="00B350D8" w:rsidRDefault="005A2FE7" w:rsidP="005A2FE7">
      <w:pPr>
        <w:tabs>
          <w:tab w:val="left" w:pos="2127"/>
        </w:tabs>
        <w:spacing w:after="220"/>
        <w:rPr>
          <w:rFonts w:cs="Arial"/>
          <w:szCs w:val="24"/>
        </w:rPr>
      </w:pPr>
    </w:p>
    <w:p w:rsidR="005A2FE7" w:rsidRPr="00B350D8" w:rsidRDefault="005A2FE7" w:rsidP="005A2FE7">
      <w:pPr>
        <w:tabs>
          <w:tab w:val="left" w:pos="2127"/>
        </w:tabs>
        <w:spacing w:after="220"/>
        <w:rPr>
          <w:rFonts w:cs="Arial"/>
          <w:szCs w:val="24"/>
        </w:rPr>
      </w:pPr>
      <w:r w:rsidRPr="00B350D8">
        <w:rPr>
          <w:rFonts w:cs="Arial"/>
          <w:szCs w:val="24"/>
        </w:rPr>
        <w:t xml:space="preserve">In order for </w:t>
      </w:r>
      <w:r>
        <w:rPr>
          <w:rFonts w:cs="Arial"/>
          <w:szCs w:val="24"/>
        </w:rPr>
        <w:t xml:space="preserve">the </w:t>
      </w:r>
      <w:r w:rsidRPr="00B350D8">
        <w:rPr>
          <w:rFonts w:cs="Arial"/>
          <w:szCs w:val="24"/>
        </w:rPr>
        <w:t xml:space="preserve">Crisis Management and Disaster Response Centre of Excellence (CMDR COE) to process payments, it is essential that very specific and detailed information be provided. Please provide bank information. All information is required to ensure timely processing payments. </w:t>
      </w:r>
    </w:p>
    <w:p w:rsidR="005A2FE7" w:rsidRPr="00B350D8" w:rsidRDefault="005A2FE7" w:rsidP="005A2FE7">
      <w:pPr>
        <w:tabs>
          <w:tab w:val="left" w:pos="2127"/>
        </w:tabs>
        <w:spacing w:after="220"/>
        <w:rPr>
          <w:rFonts w:cs="Arial"/>
          <w:szCs w:val="24"/>
        </w:rPr>
      </w:pPr>
      <w:r w:rsidRPr="00B350D8">
        <w:rPr>
          <w:rFonts w:cs="Arial"/>
          <w:b/>
          <w:szCs w:val="24"/>
        </w:rPr>
        <w:t>Note:</w:t>
      </w:r>
      <w:r w:rsidRPr="00B350D8">
        <w:rPr>
          <w:rFonts w:cs="Arial"/>
          <w:szCs w:val="24"/>
        </w:rPr>
        <w:t xml:space="preserve"> All information provided will be safeguarded and held at CMDR COE.</w:t>
      </w:r>
    </w:p>
    <w:p w:rsidR="005A2FE7" w:rsidRPr="00B350D8" w:rsidRDefault="005A2FE7" w:rsidP="005A2FE7">
      <w:pPr>
        <w:tabs>
          <w:tab w:val="left" w:pos="2127"/>
        </w:tabs>
        <w:spacing w:after="360"/>
        <w:rPr>
          <w:rFonts w:cs="Arial"/>
          <w:szCs w:val="24"/>
        </w:rPr>
      </w:pPr>
      <w:r w:rsidRPr="00B350D8">
        <w:rPr>
          <w:noProof/>
        </w:rPr>
        <mc:AlternateContent>
          <mc:Choice Requires="wpg">
            <w:drawing>
              <wp:anchor distT="0" distB="0" distL="114300" distR="114300" simplePos="0" relativeHeight="251663360" behindDoc="0" locked="0" layoutInCell="1" allowOverlap="1">
                <wp:simplePos x="0" y="0"/>
                <wp:positionH relativeFrom="column">
                  <wp:posOffset>2941955</wp:posOffset>
                </wp:positionH>
                <wp:positionV relativeFrom="paragraph">
                  <wp:posOffset>325755</wp:posOffset>
                </wp:positionV>
                <wp:extent cx="3733800" cy="6376035"/>
                <wp:effectExtent l="27305" t="30480" r="1079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33800" cy="6376035"/>
                          <a:chOff x="5484" y="5538"/>
                          <a:chExt cx="5880" cy="10041"/>
                        </a:xfrm>
                      </wpg:grpSpPr>
                      <wpg:grpSp>
                        <wpg:cNvPr id="4" name="Group 3"/>
                        <wpg:cNvGrpSpPr>
                          <a:grpSpLocks/>
                        </wpg:cNvGrpSpPr>
                        <wpg:grpSpPr bwMode="auto">
                          <a:xfrm>
                            <a:off x="5484" y="13087"/>
                            <a:ext cx="5880" cy="2492"/>
                            <a:chOff x="5484" y="11110"/>
                            <a:chExt cx="5880" cy="2492"/>
                          </a:xfrm>
                        </wpg:grpSpPr>
                        <wps:wsp>
                          <wps:cNvPr id="5" name="Rounded Rectangle 21"/>
                          <wps:cNvSpPr>
                            <a:spLocks noChangeArrowheads="1"/>
                          </wps:cNvSpPr>
                          <wps:spPr bwMode="auto">
                            <a:xfrm>
                              <a:off x="5484" y="12425"/>
                              <a:ext cx="5880" cy="538"/>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445798029" w:edGrp="everyone"/>
                                <w:permEnd w:id="445798029"/>
                              </w:p>
                            </w:txbxContent>
                          </wps:txbx>
                          <wps:bodyPr rot="0" vert="horz" wrap="square" lIns="91440" tIns="45720" rIns="91440" bIns="45720" anchor="ctr" anchorCtr="0" upright="1">
                            <a:noAutofit/>
                          </wps:bodyPr>
                        </wps:wsp>
                        <wps:wsp>
                          <wps:cNvPr id="6" name="Rounded Rectangle 23"/>
                          <wps:cNvSpPr>
                            <a:spLocks noChangeArrowheads="1"/>
                          </wps:cNvSpPr>
                          <wps:spPr bwMode="auto">
                            <a:xfrm>
                              <a:off x="5484" y="13064"/>
                              <a:ext cx="5880" cy="538"/>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261323283" w:edGrp="everyone"/>
                                <w:permEnd w:id="261323283"/>
                              </w:p>
                            </w:txbxContent>
                          </wps:txbx>
                          <wps:bodyPr rot="0" vert="horz" wrap="square" lIns="91440" tIns="45720" rIns="91440" bIns="45720" anchor="ctr" anchorCtr="0" upright="1">
                            <a:noAutofit/>
                          </wps:bodyPr>
                        </wps:wsp>
                        <wps:wsp>
                          <wps:cNvPr id="7" name="Rounded Rectangle 24"/>
                          <wps:cNvSpPr>
                            <a:spLocks noChangeArrowheads="1"/>
                          </wps:cNvSpPr>
                          <wps:spPr bwMode="auto">
                            <a:xfrm>
                              <a:off x="5484" y="11774"/>
                              <a:ext cx="5880" cy="538"/>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1539253912" w:edGrp="everyone"/>
                                <w:permEnd w:id="1539253912"/>
                              </w:p>
                            </w:txbxContent>
                          </wps:txbx>
                          <wps:bodyPr rot="0" vert="horz" wrap="square" lIns="91440" tIns="45720" rIns="91440" bIns="45720" anchor="ctr" anchorCtr="0" upright="1">
                            <a:noAutofit/>
                          </wps:bodyPr>
                        </wps:wsp>
                        <wps:wsp>
                          <wps:cNvPr id="8" name="Rounded Rectangle 25"/>
                          <wps:cNvSpPr>
                            <a:spLocks noChangeArrowheads="1"/>
                          </wps:cNvSpPr>
                          <wps:spPr bwMode="auto">
                            <a:xfrm>
                              <a:off x="5484" y="11110"/>
                              <a:ext cx="5880" cy="539"/>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1271492450" w:edGrp="everyone"/>
                                <w:permEnd w:id="1271492450"/>
                              </w:p>
                            </w:txbxContent>
                          </wps:txbx>
                          <wps:bodyPr rot="0" vert="horz" wrap="square" lIns="91440" tIns="45720" rIns="91440" bIns="45720" anchor="ctr" anchorCtr="0" upright="1">
                            <a:noAutofit/>
                          </wps:bodyPr>
                        </wps:wsp>
                      </wpg:grpSp>
                      <wpg:grpSp>
                        <wpg:cNvPr id="9" name="Group 8"/>
                        <wpg:cNvGrpSpPr>
                          <a:grpSpLocks/>
                        </wpg:cNvGrpSpPr>
                        <wpg:grpSpPr bwMode="auto">
                          <a:xfrm>
                            <a:off x="5484" y="5538"/>
                            <a:ext cx="5880" cy="5637"/>
                            <a:chOff x="5484" y="5538"/>
                            <a:chExt cx="5880" cy="5637"/>
                          </a:xfrm>
                        </wpg:grpSpPr>
                        <wps:wsp>
                          <wps:cNvPr id="10" name="Rounded Rectangle 26"/>
                          <wps:cNvSpPr>
                            <a:spLocks noChangeArrowheads="1"/>
                          </wps:cNvSpPr>
                          <wps:spPr bwMode="auto">
                            <a:xfrm>
                              <a:off x="5484" y="5538"/>
                              <a:ext cx="5880" cy="538"/>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1684807227" w:edGrp="everyone"/>
                                <w:permEnd w:id="1684807227"/>
                              </w:p>
                            </w:txbxContent>
                          </wps:txbx>
                          <wps:bodyPr rot="0" vert="horz" wrap="square" lIns="91440" tIns="45720" rIns="91440" bIns="45720" anchor="ctr" anchorCtr="0" upright="1">
                            <a:noAutofit/>
                          </wps:bodyPr>
                        </wps:wsp>
                        <wps:wsp>
                          <wps:cNvPr id="11" name="Rounded Rectangle 27"/>
                          <wps:cNvSpPr>
                            <a:spLocks noChangeArrowheads="1"/>
                          </wps:cNvSpPr>
                          <wps:spPr bwMode="auto">
                            <a:xfrm>
                              <a:off x="5484" y="6189"/>
                              <a:ext cx="5880" cy="539"/>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1231506338" w:edGrp="everyone"/>
                                <w:permEnd w:id="1231506338"/>
                              </w:p>
                            </w:txbxContent>
                          </wps:txbx>
                          <wps:bodyPr rot="0" vert="horz" wrap="square" lIns="91440" tIns="45720" rIns="91440" bIns="45720" anchor="ctr" anchorCtr="0" upright="1">
                            <a:noAutofit/>
                          </wps:bodyPr>
                        </wps:wsp>
                        <wps:wsp>
                          <wps:cNvPr id="12" name="Rounded Rectangle 28"/>
                          <wps:cNvSpPr>
                            <a:spLocks noChangeArrowheads="1"/>
                          </wps:cNvSpPr>
                          <wps:spPr bwMode="auto">
                            <a:xfrm>
                              <a:off x="5484" y="6828"/>
                              <a:ext cx="5880" cy="538"/>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1462252629" w:edGrp="everyone"/>
                                <w:permEnd w:id="1462252629"/>
                              </w:p>
                            </w:txbxContent>
                          </wps:txbx>
                          <wps:bodyPr rot="0" vert="horz" wrap="square" lIns="91440" tIns="45720" rIns="91440" bIns="45720" anchor="ctr" anchorCtr="0" upright="1">
                            <a:noAutofit/>
                          </wps:bodyPr>
                        </wps:wsp>
                        <wps:wsp>
                          <wps:cNvPr id="13" name="Rounded Rectangle 29"/>
                          <wps:cNvSpPr>
                            <a:spLocks noChangeArrowheads="1"/>
                          </wps:cNvSpPr>
                          <wps:spPr bwMode="auto">
                            <a:xfrm>
                              <a:off x="5484" y="7479"/>
                              <a:ext cx="5880" cy="538"/>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779772278" w:edGrp="everyone"/>
                                <w:permEnd w:id="779772278"/>
                              </w:p>
                            </w:txbxContent>
                          </wps:txbx>
                          <wps:bodyPr rot="0" vert="horz" wrap="square" lIns="91440" tIns="45720" rIns="91440" bIns="45720" anchor="ctr" anchorCtr="0" upright="1">
                            <a:noAutofit/>
                          </wps:bodyPr>
                        </wps:wsp>
                        <wps:wsp>
                          <wps:cNvPr id="14" name="Rounded Rectangle 30"/>
                          <wps:cNvSpPr>
                            <a:spLocks noChangeArrowheads="1"/>
                          </wps:cNvSpPr>
                          <wps:spPr bwMode="auto">
                            <a:xfrm>
                              <a:off x="5484" y="8117"/>
                              <a:ext cx="5880" cy="539"/>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259731779" w:edGrp="everyone"/>
                                <w:permEnd w:id="259731779"/>
                              </w:p>
                            </w:txbxContent>
                          </wps:txbx>
                          <wps:bodyPr rot="0" vert="horz" wrap="square" lIns="91440" tIns="45720" rIns="91440" bIns="45720" anchor="ctr" anchorCtr="0" upright="1">
                            <a:noAutofit/>
                          </wps:bodyPr>
                        </wps:wsp>
                        <wps:wsp>
                          <wps:cNvPr id="15" name="Rounded Rectangle 31"/>
                          <wps:cNvSpPr>
                            <a:spLocks noChangeArrowheads="1"/>
                          </wps:cNvSpPr>
                          <wps:spPr bwMode="auto">
                            <a:xfrm>
                              <a:off x="5484" y="8744"/>
                              <a:ext cx="5880" cy="538"/>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1653019748" w:edGrp="everyone"/>
                                <w:permEnd w:id="1653019748"/>
                              </w:p>
                            </w:txbxContent>
                          </wps:txbx>
                          <wps:bodyPr rot="0" vert="horz" wrap="square" lIns="91440" tIns="45720" rIns="91440" bIns="45720" anchor="ctr" anchorCtr="0" upright="1">
                            <a:noAutofit/>
                          </wps:bodyPr>
                        </wps:wsp>
                        <wps:wsp>
                          <wps:cNvPr id="16" name="Rounded Rectangle 31"/>
                          <wps:cNvSpPr>
                            <a:spLocks noChangeArrowheads="1"/>
                          </wps:cNvSpPr>
                          <wps:spPr bwMode="auto">
                            <a:xfrm>
                              <a:off x="5484" y="9375"/>
                              <a:ext cx="5880" cy="538"/>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1305219875" w:edGrp="everyone"/>
                                <w:permEnd w:id="1305219875"/>
                              </w:p>
                            </w:txbxContent>
                          </wps:txbx>
                          <wps:bodyPr rot="0" vert="horz" wrap="square" lIns="91440" tIns="45720" rIns="91440" bIns="45720" anchor="ctr" anchorCtr="0" upright="1">
                            <a:noAutofit/>
                          </wps:bodyPr>
                        </wps:wsp>
                        <wps:wsp>
                          <wps:cNvPr id="17" name="Rounded Rectangle 31"/>
                          <wps:cNvSpPr>
                            <a:spLocks noChangeArrowheads="1"/>
                          </wps:cNvSpPr>
                          <wps:spPr bwMode="auto">
                            <a:xfrm>
                              <a:off x="5484" y="10003"/>
                              <a:ext cx="5880" cy="538"/>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2063225143" w:edGrp="everyone"/>
                                <w:permEnd w:id="2063225143"/>
                              </w:p>
                            </w:txbxContent>
                          </wps:txbx>
                          <wps:bodyPr rot="0" vert="horz" wrap="square" lIns="91440" tIns="45720" rIns="91440" bIns="45720" anchor="ctr" anchorCtr="0" upright="1">
                            <a:noAutofit/>
                          </wps:bodyPr>
                        </wps:wsp>
                        <wps:wsp>
                          <wps:cNvPr id="18" name="Rounded Rectangle 31"/>
                          <wps:cNvSpPr>
                            <a:spLocks noChangeArrowheads="1"/>
                          </wps:cNvSpPr>
                          <wps:spPr bwMode="auto">
                            <a:xfrm>
                              <a:off x="5484" y="10637"/>
                              <a:ext cx="5880" cy="538"/>
                            </a:xfrm>
                            <a:prstGeom prst="roundRect">
                              <a:avLst>
                                <a:gd name="adj" fmla="val 16667"/>
                              </a:avLst>
                            </a:prstGeom>
                            <a:solidFill>
                              <a:srgbClr val="FFFFFF"/>
                            </a:solidFill>
                            <a:ln w="12700" algn="ctr">
                              <a:solidFill>
                                <a:srgbClr val="000000"/>
                              </a:solidFill>
                              <a:miter lim="800000"/>
                              <a:headEnd/>
                              <a:tailEnd/>
                            </a:ln>
                            <a:effectLst>
                              <a:outerShdw blurRad="50800" dist="38100" dir="13500000" algn="br" rotWithShape="0">
                                <a:srgbClr val="000000">
                                  <a:alpha val="39999"/>
                                </a:srgbClr>
                              </a:outerShdw>
                            </a:effectLst>
                          </wps:spPr>
                          <wps:txbx>
                            <w:txbxContent>
                              <w:p w:rsidR="005A2FE7" w:rsidRPr="0012392B" w:rsidRDefault="005A2FE7" w:rsidP="005A2FE7">
                                <w:pPr>
                                  <w:rPr>
                                    <w:b/>
                                  </w:rPr>
                                </w:pPr>
                                <w:permStart w:id="1922174091" w:edGrp="everyone"/>
                                <w:permEnd w:id="1922174091"/>
                              </w:p>
                            </w:txbxContent>
                          </wps:txbx>
                          <wps:bodyPr rot="0" vert="horz" wrap="square" lIns="91440" tIns="45720" rIns="91440" bIns="45720" anchor="ctr"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left:0;text-align:left;margin-left:231.65pt;margin-top:25.65pt;width:294pt;height:502.05pt;z-index:251663360" coordorigin="5484,5538" coordsize="5880,10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">
                <v:group id="_x0000_s1027" style="position:absolute;left:5484;top:13087;width:5880;height:2492" coordorigin="5484,11110" coordsize="5880,2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oundrect id="Rounded Rectangle 21" o:spid="_x0000_s1028" style="position:absolute;left:5484;top:12425;width:5880;height: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sMw8MA&#10;AADaAAAADwAAAGRycy9kb3ducmV2LnhtbESPQWvCQBSE7wX/w/KEXkrdtGCwqavYUsVrU0F6e2Sf&#10;yWL2bZLdxPjvXaHQ4zAz3zDL9WhrMVDnjWMFL7MEBHHhtOFSweFn+7wA4QOyxtoxKbiSh/Vq8rDE&#10;TLsLf9OQh1JECPsMFVQhNJmUvqjIop+5hjh6J9dZDFF2pdQdXiLc1vI1SVJp0XBcqLChz4qKc95b&#10;Bb9NO88/dr3Tb8fz0/GrTw2nrVKP03HzDiLQGP7Df+29VjCH+5V4A+Tq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sMw8MAAADaAAAADwAAAAAAAAAAAAAAAACYAgAAZHJzL2Rv&#10;d25yZXYueG1sUEsFBgAAAAAEAAQA9QAAAIgDAAAAAA==&#10;" strokeweight="1pt">
                    <v:stroke joinstyle="miter"/>
                    <v:shadow on="t" color="black" opacity="26213f" origin=".5,.5" offset="-.74836mm,-.74836mm"/>
                    <v:textbox>
                      <w:txbxContent>
                        <w:p w:rsidR="005A2FE7" w:rsidRPr="0012392B" w:rsidRDefault="005A2FE7" w:rsidP="005A2FE7">
                          <w:pPr>
                            <w:rPr>
                              <w:b/>
                            </w:rPr>
                          </w:pPr>
                          <w:permStart w:id="445798029" w:edGrp="everyone"/>
                          <w:permEnd w:id="445798029"/>
                        </w:p>
                      </w:txbxContent>
                    </v:textbox>
                  </v:roundrect>
                  <v:roundrect id="Rounded Rectangle 23" o:spid="_x0000_s1029" style="position:absolute;left:5484;top:13064;width:5880;height: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mStMMA&#10;AADaAAAADwAAAGRycy9kb3ducmV2LnhtbESPQWvCQBSE7wX/w/KEXkrdKDRomk1QsaXXRkF6e2Rf&#10;k5Ds25jdaPrvu4WCx2FmvmHSfDKduNLgGssKlosIBHFpdcOVgtPx7XkNwnlkjZ1lUvBDDvJs9pBi&#10;ou2NP+la+EoECLsEFdTe94mUrqzJoFvYnjh433Yw6IMcKqkHvAW46eQqimJpsOGwUGNP+5rKthiN&#10;gq/+8lLs3kerN+f26XwY44bji1KP82n7CsLT5O/h//aHVhDD35VwA2T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wmStMMAAADaAAAADwAAAAAAAAAAAAAAAACYAgAAZHJzL2Rv&#10;d25yZXYueG1sUEsFBgAAAAAEAAQA9QAAAIgDAAAAAA==&#10;" strokeweight="1pt">
                    <v:stroke joinstyle="miter"/>
                    <v:shadow on="t" color="black" opacity="26213f" origin=".5,.5" offset="-.74836mm,-.74836mm"/>
                    <v:textbox>
                      <w:txbxContent>
                        <w:p w:rsidR="005A2FE7" w:rsidRPr="0012392B" w:rsidRDefault="005A2FE7" w:rsidP="005A2FE7">
                          <w:pPr>
                            <w:rPr>
                              <w:b/>
                            </w:rPr>
                          </w:pPr>
                          <w:permStart w:id="261323283" w:edGrp="everyone"/>
                          <w:permEnd w:id="261323283"/>
                        </w:p>
                      </w:txbxContent>
                    </v:textbox>
                  </v:roundrect>
                  <v:roundrect id="Rounded Rectangle 24" o:spid="_x0000_s1030" style="position:absolute;left:5484;top:11774;width:5880;height: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U3L8IA&#10;AADaAAAADwAAAGRycy9kb3ducmV2LnhtbESPQWvCQBSE7wX/w/IEL1I3CqY1dRUVlV4bBfH2yL4m&#10;wezbmN1o/PduQehxmJlvmPmyM5W4UeNKywrGowgEcWZ1ybmC42H3/gnCeWSNlWVS8CAHy0XvbY6J&#10;tnf+oVvqcxEg7BJUUHhfJ1K6rCCDbmRr4uD92sagD7LJpW7wHuCmkpMoiqXBksNCgTVtCsouaWsU&#10;nOvrNF3vW6tnp8vwtG3jkuOrUoN+t/oC4anz/+FX+1sr+IC/K+EGyM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RTcvwgAAANoAAAAPAAAAAAAAAAAAAAAAAJgCAABkcnMvZG93&#10;bnJldi54bWxQSwUGAAAAAAQABAD1AAAAhwMAAAAA&#10;" strokeweight="1pt">
                    <v:stroke joinstyle="miter"/>
                    <v:shadow on="t" color="black" opacity="26213f" origin=".5,.5" offset="-.74836mm,-.74836mm"/>
                    <v:textbox>
                      <w:txbxContent>
                        <w:p w:rsidR="005A2FE7" w:rsidRPr="0012392B" w:rsidRDefault="005A2FE7" w:rsidP="005A2FE7">
                          <w:pPr>
                            <w:rPr>
                              <w:b/>
                            </w:rPr>
                          </w:pPr>
                          <w:permStart w:id="1539253912" w:edGrp="everyone"/>
                          <w:permEnd w:id="1539253912"/>
                        </w:p>
                      </w:txbxContent>
                    </v:textbox>
                  </v:roundrect>
                  <v:roundrect id="Rounded Rectangle 25" o:spid="_x0000_s1031" style="position:absolute;left:5484;top:11110;width:5880;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qjXcEA&#10;AADaAAAADwAAAGRycy9kb3ducmV2LnhtbERPy2rCQBTdC/2H4Ra6ETNpoUHTjKKlLd0aheDukrlN&#10;gpk7MTN59O87i4LLw3lnu9m0YqTeNZYVPEcxCOLS6oYrBefT52oNwnlkja1lUvBLDnbbh0WGqbYT&#10;H2nMfSVCCLsUFdTed6mUrqzJoItsRxy4H9sb9AH2ldQ9TiHctPIljhNpsOHQUGNH7zWV13wwCi7d&#10;7TU/fA1Wb4rrsvgYkoaTm1JPj/P+DYSn2d/F/+5vrSBsDVfCDZD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ao13BAAAA2gAAAA8AAAAAAAAAAAAAAAAAmAIAAGRycy9kb3du&#10;cmV2LnhtbFBLBQYAAAAABAAEAPUAAACGAwAAAAA=&#10;" strokeweight="1pt">
                    <v:stroke joinstyle="miter"/>
                    <v:shadow on="t" color="black" opacity="26213f" origin=".5,.5" offset="-.74836mm,-.74836mm"/>
                    <v:textbox>
                      <w:txbxContent>
                        <w:p w:rsidR="005A2FE7" w:rsidRPr="0012392B" w:rsidRDefault="005A2FE7" w:rsidP="005A2FE7">
                          <w:pPr>
                            <w:rPr>
                              <w:b/>
                            </w:rPr>
                          </w:pPr>
                          <w:permStart w:id="1271492450" w:edGrp="everyone"/>
                          <w:permEnd w:id="1271492450"/>
                        </w:p>
                      </w:txbxContent>
                    </v:textbox>
                  </v:roundrect>
                </v:group>
                <v:group id="Group 8" o:spid="_x0000_s1032" style="position:absolute;left:5484;top:5538;width:5880;height:5637" coordorigin="5484,5538" coordsize="5880,563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roundrect id="Rounded Rectangle 26" o:spid="_x0000_s1033" style="position:absolute;left:5484;top:5538;width:5880;height: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ScJcQA&#10;AADbAAAADwAAAGRycy9kb3ducmV2LnhtbESPQWvCQBCF74X+h2UKXopuWjDU1FW0VPHaVBBvQ3aa&#10;BLOzMbvR+O+dg9DbDO/Ne9/Ml4Nr1IW6UHs28DZJQBEX3tZcGtj/bsYfoEJEtth4JgM3CrBcPD/N&#10;MbP+yj90yWOpJIRDhgaqGNtM61BU5DBMfEss2p/vHEZZu1LbDq8S7hr9niSpdlizNFTY0ldFxSnv&#10;nYFje57m623v7exwej1892nN6dmY0cuw+gQVaYj/5sf1zgq+0Ms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K0nCXEAAAA2wAAAA8AAAAAAAAAAAAAAAAAmAIAAGRycy9k&#10;b3ducmV2LnhtbFBLBQYAAAAABAAEAPUAAACJAwAAAAA=&#10;" strokeweight="1pt">
                    <v:stroke joinstyle="miter"/>
                    <v:shadow on="t" color="black" opacity="26213f" origin=".5,.5" offset="-.74836mm,-.74836mm"/>
                    <v:textbox>
                      <w:txbxContent>
                        <w:p w:rsidR="005A2FE7" w:rsidRPr="0012392B" w:rsidRDefault="005A2FE7" w:rsidP="005A2FE7">
                          <w:pPr>
                            <w:rPr>
                              <w:b/>
                            </w:rPr>
                          </w:pPr>
                          <w:permStart w:id="1684807227" w:edGrp="everyone"/>
                          <w:permEnd w:id="1684807227"/>
                        </w:p>
                      </w:txbxContent>
                    </v:textbox>
                  </v:roundrect>
                  <v:roundrect id="Rounded Rectangle 27" o:spid="_x0000_s1034" style="position:absolute;left:5484;top:6189;width:5880;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g5vsIA&#10;AADbAAAADwAAAGRycy9kb3ducmV2LnhtbERPS2vCQBC+F/wPyxR6KbqJ0FCjq9hiS6/GgngbstMk&#10;mJ1NsptH/323IHibj+85m91kajFQ5yrLCuJFBII4t7riQsH36WP+CsJ5ZI21ZVLwSw5229nDBlNt&#10;Rz7SkPlChBB2KSoovW9SKV1ekkG3sA1x4H5sZ9AH2BVSdziGcFPLZRQl0mDFoaHEht5Lyq9ZbxRc&#10;mvYle/vsrV6dr8/nQ59UnLRKPT1O+zUIT5O/i2/uLx3mx/D/Szh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Dm+wgAAANsAAAAPAAAAAAAAAAAAAAAAAJgCAABkcnMvZG93&#10;bnJldi54bWxQSwUGAAAAAAQABAD1AAAAhwMAAAAA&#10;" strokeweight="1pt">
                    <v:stroke joinstyle="miter"/>
                    <v:shadow on="t" color="black" opacity="26213f" origin=".5,.5" offset="-.74836mm,-.74836mm"/>
                    <v:textbox>
                      <w:txbxContent>
                        <w:p w:rsidR="005A2FE7" w:rsidRPr="0012392B" w:rsidRDefault="005A2FE7" w:rsidP="005A2FE7">
                          <w:pPr>
                            <w:rPr>
                              <w:b/>
                            </w:rPr>
                          </w:pPr>
                          <w:permStart w:id="1231506338" w:edGrp="everyone"/>
                          <w:permEnd w:id="1231506338"/>
                        </w:p>
                      </w:txbxContent>
                    </v:textbox>
                  </v:roundrect>
                  <v:roundrect id="Rounded Rectangle 28" o:spid="_x0000_s1035" style="position:absolute;left:5484;top:6828;width:5880;height: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qnycAA&#10;AADbAAAADwAAAGRycy9kb3ducmV2LnhtbERPTYvCMBC9L/gfwgheFk1XsGg1iisqXrcriLehGdti&#10;M6lNqvXfG2Fhb/N4n7NYdaYSd2pcaVnB1ygCQZxZXXKu4Pi7G05BOI+ssbJMCp7kYLXsfSww0fbB&#10;P3RPfS5CCLsEFRTe14mULivIoBvZmjhwF9sY9AE2udQNPkK4qeQ4imJpsOTQUGBNm4Kya9oaBef6&#10;Nkm/963Vs9P187Rt45Ljm1KDfreeg/DU+X/xn/ugw/wxvH8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SqnycAAAADbAAAADwAAAAAAAAAAAAAAAACYAgAAZHJzL2Rvd25y&#10;ZXYueG1sUEsFBgAAAAAEAAQA9QAAAIUDAAAAAA==&#10;" strokeweight="1pt">
                    <v:stroke joinstyle="miter"/>
                    <v:shadow on="t" color="black" opacity="26213f" origin=".5,.5" offset="-.74836mm,-.74836mm"/>
                    <v:textbox>
                      <w:txbxContent>
                        <w:p w:rsidR="005A2FE7" w:rsidRPr="0012392B" w:rsidRDefault="005A2FE7" w:rsidP="005A2FE7">
                          <w:pPr>
                            <w:rPr>
                              <w:b/>
                            </w:rPr>
                          </w:pPr>
                          <w:permStart w:id="1462252629" w:edGrp="everyone"/>
                          <w:permEnd w:id="1462252629"/>
                        </w:p>
                      </w:txbxContent>
                    </v:textbox>
                  </v:roundrect>
                  <v:roundrect id="Rounded Rectangle 29" o:spid="_x0000_s1036" style="position:absolute;left:5484;top:7479;width:5880;height: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YCUsIA&#10;AADbAAAADwAAAGRycy9kb3ducmV2LnhtbERPTWvCQBC9C/6HZYReRDe2NNjoRmxpi1fTQuhtyI5J&#10;SHY2Zjea/vuuUPA2j/c5291oWnGh3tWWFayWEQjiwuqaSwXfXx+LNQjnkTW2lknBLznYpdPJFhNt&#10;r3ykS+ZLEULYJaig8r5LpHRFRQbd0nbEgTvZ3qAPsC+l7vEawk0rH6MolgZrDg0VdvRWUdFkg1Hw&#10;052fs9fPweqXvJnn70Ncc3xW6mE27jcgPI3+Lv53H3SY/wS3X8I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gJSwgAAANsAAAAPAAAAAAAAAAAAAAAAAJgCAABkcnMvZG93&#10;bnJldi54bWxQSwUGAAAAAAQABAD1AAAAhwMAAAAA&#10;" strokeweight="1pt">
                    <v:stroke joinstyle="miter"/>
                    <v:shadow on="t" color="black" opacity="26213f" origin=".5,.5" offset="-.74836mm,-.74836mm"/>
                    <v:textbox>
                      <w:txbxContent>
                        <w:p w:rsidR="005A2FE7" w:rsidRPr="0012392B" w:rsidRDefault="005A2FE7" w:rsidP="005A2FE7">
                          <w:pPr>
                            <w:rPr>
                              <w:b/>
                            </w:rPr>
                          </w:pPr>
                          <w:permStart w:id="779772278" w:edGrp="everyone"/>
                          <w:permEnd w:id="779772278"/>
                        </w:p>
                      </w:txbxContent>
                    </v:textbox>
                  </v:roundrect>
                  <v:roundrect id="Rounded Rectangle 30" o:spid="_x0000_s1037" style="position:absolute;left:5484;top:8117;width:5880;height:5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aJsIA&#10;AADbAAAADwAAAGRycy9kb3ducmV2LnhtbERPTWvCQBC9C/6HZYReRDeWNtjoRmxpi1fTQuhtyI5J&#10;SHY2Zjea/vuuUPA2j/c5291oWnGh3tWWFayWEQjiwuqaSwXfXx+LNQjnkTW2lknBLznYpdPJFhNt&#10;r3ykS+ZLEULYJaig8r5LpHRFRQbd0nbEgTvZ3qAPsC+l7vEawk0rH6MolgZrDg0VdvRWUdFkg1Hw&#10;052fs9fPweqXvJnn70Ncc3xW6mE27jcgPI3+Lv53H3SY/wS3X8I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j5omwgAAANsAAAAPAAAAAAAAAAAAAAAAAJgCAABkcnMvZG93&#10;bnJldi54bWxQSwUGAAAAAAQABAD1AAAAhwMAAAAA&#10;" strokeweight="1pt">
                    <v:stroke joinstyle="miter"/>
                    <v:shadow on="t" color="black" opacity="26213f" origin=".5,.5" offset="-.74836mm,-.74836mm"/>
                    <v:textbox>
                      <w:txbxContent>
                        <w:p w:rsidR="005A2FE7" w:rsidRPr="0012392B" w:rsidRDefault="005A2FE7" w:rsidP="005A2FE7">
                          <w:pPr>
                            <w:rPr>
                              <w:b/>
                            </w:rPr>
                          </w:pPr>
                          <w:permStart w:id="259731779" w:edGrp="everyone"/>
                          <w:permEnd w:id="259731779"/>
                        </w:p>
                      </w:txbxContent>
                    </v:textbox>
                  </v:roundrect>
                  <v:roundrect id="Rounded Rectangle 31" o:spid="_x0000_s1038" style="position:absolute;left:5484;top:8744;width:5880;height: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M/vcIA&#10;AADbAAAADwAAAGRycy9kb3ducmV2LnhtbERPTWvCQBC9C/6HZQq9iG5aMNToKra00qtpQbwN2Wmy&#10;mJ1NspuY/nu3IPQ2j/c5m91oazFQ541jBU+LBARx4bThUsH318f8BYQPyBprx6TglzzsttPJBjPt&#10;rnykIQ+liCHsM1RQhdBkUvqiIot+4RriyP24zmKIsCul7vAaw20tn5MklRYNx4YKG3qrqLjkvVVw&#10;btpl/nronV6dLrPTe58aTlulHh/G/RpEoDH8i+/uTx3nL+Hvl3iA3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z+9wgAAANsAAAAPAAAAAAAAAAAAAAAAAJgCAABkcnMvZG93&#10;bnJldi54bWxQSwUGAAAAAAQABAD1AAAAhwMAAAAA&#10;" strokeweight="1pt">
                    <v:stroke joinstyle="miter"/>
                    <v:shadow on="t" color="black" opacity="26213f" origin=".5,.5" offset="-.74836mm,-.74836mm"/>
                    <v:textbox>
                      <w:txbxContent>
                        <w:p w:rsidR="005A2FE7" w:rsidRPr="0012392B" w:rsidRDefault="005A2FE7" w:rsidP="005A2FE7">
                          <w:pPr>
                            <w:rPr>
                              <w:b/>
                            </w:rPr>
                          </w:pPr>
                          <w:permStart w:id="1653019748" w:edGrp="everyone"/>
                          <w:permEnd w:id="1653019748"/>
                        </w:p>
                      </w:txbxContent>
                    </v:textbox>
                  </v:roundrect>
                  <v:roundrect id="Rounded Rectangle 31" o:spid="_x0000_s1039" style="position:absolute;left:5484;top:9375;width:5880;height: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GhysIA&#10;AADbAAAADwAAAGRycy9kb3ducmV2LnhtbERPTWvCQBC9C/0PyxR6EbNpocFGV9HSll6NheBtyI5J&#10;MDubZDcx/ffdguBtHu9z1tvJNGKk3tWWFTxHMQjiwuqaSwU/x8/FEoTzyBoby6TglxxsNw+zNaba&#10;XvlAY+ZLEULYpaig8r5NpXRFRQZdZFviwJ1tb9AH2JdS93gN4aaRL3GcSIM1h4YKW3qvqLhkg1Fw&#10;arvXbP81WP2WX+b5x5DUnHRKPT1OuxUIT5O/i2/ubx3mJ/D/SzhAb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EaHKwgAAANsAAAAPAAAAAAAAAAAAAAAAAJgCAABkcnMvZG93&#10;bnJldi54bWxQSwUGAAAAAAQABAD1AAAAhwMAAAAA&#10;" strokeweight="1pt">
                    <v:stroke joinstyle="miter"/>
                    <v:shadow on="t" color="black" opacity="26213f" origin=".5,.5" offset="-.74836mm,-.74836mm"/>
                    <v:textbox>
                      <w:txbxContent>
                        <w:p w:rsidR="005A2FE7" w:rsidRPr="0012392B" w:rsidRDefault="005A2FE7" w:rsidP="005A2FE7">
                          <w:pPr>
                            <w:rPr>
                              <w:b/>
                            </w:rPr>
                          </w:pPr>
                          <w:permStart w:id="1305219875" w:edGrp="everyone"/>
                          <w:permEnd w:id="1305219875"/>
                        </w:p>
                      </w:txbxContent>
                    </v:textbox>
                  </v:roundrect>
                  <v:roundrect id="Rounded Rectangle 31" o:spid="_x0000_s1040" style="position:absolute;left:5484;top:10003;width:5880;height: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0EUcIA&#10;AADbAAAADwAAAGRycy9kb3ducmV2LnhtbERPTWvCQBC9C/6HZYReim4sNNroRmxpi1fTQuhtyI5J&#10;SHY2Zjea/vuuUPA2j/c5291oWnGh3tWWFSwXEQjiwuqaSwXfXx/zNQjnkTW2lknBLznYpdPJFhNt&#10;r3ykS+ZLEULYJaig8r5LpHRFRQbdwnbEgTvZ3qAPsC+l7vEawk0rn6IolgZrDg0VdvRWUdFkg1Hw&#10;052fs9fPweqXvHnM34e45vis1MNs3G9AeBr9XfzvPugwfwW3X8I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QRRwgAAANsAAAAPAAAAAAAAAAAAAAAAAJgCAABkcnMvZG93&#10;bnJldi54bWxQSwUGAAAAAAQABAD1AAAAhwMAAAAA&#10;" strokeweight="1pt">
                    <v:stroke joinstyle="miter"/>
                    <v:shadow on="t" color="black" opacity="26213f" origin=".5,.5" offset="-.74836mm,-.74836mm"/>
                    <v:textbox>
                      <w:txbxContent>
                        <w:p w:rsidR="005A2FE7" w:rsidRPr="0012392B" w:rsidRDefault="005A2FE7" w:rsidP="005A2FE7">
                          <w:pPr>
                            <w:rPr>
                              <w:b/>
                            </w:rPr>
                          </w:pPr>
                          <w:permStart w:id="2063225143" w:edGrp="everyone"/>
                          <w:permEnd w:id="2063225143"/>
                        </w:p>
                      </w:txbxContent>
                    </v:textbox>
                  </v:roundrect>
                  <v:roundrect id="Rounded Rectangle 31" o:spid="_x0000_s1041" style="position:absolute;left:5484;top:10637;width:5880;height:538;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KQI8QA&#10;AADbAAAADwAAAGRycy9kb3ducmV2LnhtbESPQWvCQBCF74X+h2UKXopuWjDU1FW0VPHaVBBvQ3aa&#10;BLOzMbvR+O+dg9DbDO/Ne9/Ml4Nr1IW6UHs28DZJQBEX3tZcGtj/bsYfoEJEtth4JgM3CrBcPD/N&#10;MbP+yj90yWOpJIRDhgaqGNtM61BU5DBMfEss2p/vHEZZu1LbDq8S7hr9niSpdlizNFTY0ldFxSnv&#10;nYFje57m623v7exwej1892nN6dmY0cuw+gQVaYj/5sf1zgq+wMovMoBe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zCkCPEAAAA2wAAAA8AAAAAAAAAAAAAAAAAmAIAAGRycy9k&#10;b3ducmV2LnhtbFBLBQYAAAAABAAEAPUAAACJAwAAAAA=&#10;" strokeweight="1pt">
                    <v:stroke joinstyle="miter"/>
                    <v:shadow on="t" color="black" opacity="26213f" origin=".5,.5" offset="-.74836mm,-.74836mm"/>
                    <v:textbox>
                      <w:txbxContent>
                        <w:p w:rsidR="005A2FE7" w:rsidRPr="0012392B" w:rsidRDefault="005A2FE7" w:rsidP="005A2FE7">
                          <w:pPr>
                            <w:rPr>
                              <w:b/>
                            </w:rPr>
                          </w:pPr>
                          <w:permStart w:id="1922174091" w:edGrp="everyone"/>
                          <w:permEnd w:id="1922174091"/>
                        </w:p>
                      </w:txbxContent>
                    </v:textbox>
                  </v:roundrect>
                </v:group>
              </v:group>
            </w:pict>
          </mc:Fallback>
        </mc:AlternateContent>
      </w:r>
    </w:p>
    <w:p w:rsidR="005A2FE7" w:rsidRPr="00B350D8" w:rsidRDefault="005A2FE7" w:rsidP="005A2FE7">
      <w:pPr>
        <w:tabs>
          <w:tab w:val="left" w:pos="4536"/>
        </w:tabs>
        <w:spacing w:after="360"/>
        <w:rPr>
          <w:rFonts w:cs="Arial"/>
          <w:b/>
          <w:szCs w:val="24"/>
        </w:rPr>
      </w:pPr>
      <w:r w:rsidRPr="00B350D8">
        <w:rPr>
          <w:rFonts w:cs="Arial"/>
          <w:b/>
          <w:szCs w:val="24"/>
        </w:rPr>
        <w:t>COMPANY NAME:</w:t>
      </w:r>
      <w:r w:rsidRPr="00B350D8">
        <w:rPr>
          <w:rFonts w:cs="Arial"/>
          <w:b/>
          <w:szCs w:val="24"/>
        </w:rPr>
        <w:tab/>
      </w:r>
    </w:p>
    <w:p w:rsidR="005A2FE7" w:rsidRPr="00B350D8" w:rsidRDefault="005A2FE7" w:rsidP="005A2FE7">
      <w:pPr>
        <w:tabs>
          <w:tab w:val="left" w:pos="4536"/>
        </w:tabs>
        <w:spacing w:after="360"/>
        <w:rPr>
          <w:rFonts w:cs="Arial"/>
          <w:b/>
          <w:szCs w:val="24"/>
        </w:rPr>
      </w:pPr>
      <w:r w:rsidRPr="00B350D8">
        <w:rPr>
          <w:rFonts w:cs="Arial"/>
          <w:b/>
          <w:szCs w:val="24"/>
        </w:rPr>
        <w:t>UNIFIED IDENTIFICATION CODE:</w:t>
      </w:r>
      <w:r w:rsidRPr="00B350D8">
        <w:rPr>
          <w:rFonts w:cs="Arial"/>
          <w:b/>
          <w:szCs w:val="24"/>
        </w:rPr>
        <w:tab/>
      </w:r>
    </w:p>
    <w:p w:rsidR="005A2FE7" w:rsidRPr="00B350D8" w:rsidRDefault="005A2FE7" w:rsidP="005A2FE7">
      <w:pPr>
        <w:tabs>
          <w:tab w:val="left" w:pos="4536"/>
        </w:tabs>
        <w:spacing w:after="360"/>
        <w:rPr>
          <w:rFonts w:cs="Arial"/>
          <w:b/>
          <w:szCs w:val="24"/>
        </w:rPr>
      </w:pPr>
      <w:r w:rsidRPr="00B350D8">
        <w:rPr>
          <w:rFonts w:cs="Arial"/>
          <w:b/>
          <w:szCs w:val="24"/>
        </w:rPr>
        <w:t>ADDRESS:</w:t>
      </w:r>
      <w:r w:rsidRPr="00B350D8">
        <w:rPr>
          <w:rFonts w:cs="Arial"/>
          <w:b/>
          <w:szCs w:val="24"/>
        </w:rPr>
        <w:tab/>
      </w:r>
    </w:p>
    <w:p w:rsidR="005A2FE7" w:rsidRPr="00B350D8" w:rsidRDefault="005A2FE7" w:rsidP="005A2FE7">
      <w:pPr>
        <w:tabs>
          <w:tab w:val="left" w:pos="4536"/>
        </w:tabs>
        <w:spacing w:after="360"/>
        <w:rPr>
          <w:rFonts w:cs="Arial"/>
          <w:b/>
          <w:szCs w:val="24"/>
        </w:rPr>
      </w:pPr>
      <w:r w:rsidRPr="00B350D8">
        <w:rPr>
          <w:rFonts w:cs="Arial"/>
          <w:b/>
          <w:szCs w:val="24"/>
        </w:rPr>
        <w:t>CITY:</w:t>
      </w:r>
      <w:r w:rsidRPr="00B350D8">
        <w:rPr>
          <w:rFonts w:cs="Arial"/>
          <w:b/>
          <w:szCs w:val="24"/>
        </w:rPr>
        <w:tab/>
      </w:r>
    </w:p>
    <w:p w:rsidR="005A2FE7" w:rsidRPr="00B350D8" w:rsidRDefault="005A2FE7" w:rsidP="005A2FE7">
      <w:pPr>
        <w:tabs>
          <w:tab w:val="left" w:pos="4536"/>
        </w:tabs>
        <w:spacing w:after="360"/>
        <w:rPr>
          <w:rFonts w:cs="Arial"/>
          <w:b/>
          <w:szCs w:val="24"/>
        </w:rPr>
      </w:pPr>
      <w:r w:rsidRPr="00B350D8">
        <w:rPr>
          <w:rFonts w:cs="Arial"/>
          <w:b/>
          <w:szCs w:val="24"/>
        </w:rPr>
        <w:t>POSTAL CODE:</w:t>
      </w:r>
      <w:r w:rsidRPr="00B350D8">
        <w:rPr>
          <w:rFonts w:cs="Arial"/>
          <w:b/>
          <w:szCs w:val="24"/>
        </w:rPr>
        <w:tab/>
      </w:r>
    </w:p>
    <w:p w:rsidR="005A2FE7" w:rsidRPr="00B350D8" w:rsidRDefault="005A2FE7" w:rsidP="005A2FE7">
      <w:pPr>
        <w:tabs>
          <w:tab w:val="left" w:pos="4536"/>
        </w:tabs>
        <w:spacing w:after="360"/>
        <w:rPr>
          <w:rFonts w:cs="Arial"/>
          <w:szCs w:val="24"/>
        </w:rPr>
      </w:pPr>
      <w:r w:rsidRPr="00B350D8">
        <w:rPr>
          <w:rFonts w:cs="Arial"/>
          <w:b/>
          <w:szCs w:val="24"/>
        </w:rPr>
        <w:t>COUNTRY:</w:t>
      </w:r>
      <w:r w:rsidRPr="00B350D8">
        <w:rPr>
          <w:rFonts w:cs="Arial"/>
          <w:noProof/>
          <w:szCs w:val="24"/>
        </w:rPr>
        <w:t xml:space="preserve"> </w:t>
      </w:r>
      <w:r w:rsidRPr="00B350D8">
        <w:rPr>
          <w:rFonts w:cs="Arial"/>
          <w:noProof/>
          <w:szCs w:val="24"/>
        </w:rPr>
        <w:tab/>
      </w:r>
    </w:p>
    <w:p w:rsidR="005A2FE7" w:rsidRPr="00B350D8" w:rsidRDefault="005A2FE7" w:rsidP="005A2FE7">
      <w:pPr>
        <w:tabs>
          <w:tab w:val="left" w:pos="4536"/>
        </w:tabs>
        <w:spacing w:after="360"/>
        <w:rPr>
          <w:rFonts w:cs="Arial"/>
          <w:szCs w:val="24"/>
        </w:rPr>
      </w:pPr>
      <w:r w:rsidRPr="00B350D8">
        <w:rPr>
          <w:rFonts w:cs="Arial"/>
          <w:b/>
          <w:szCs w:val="24"/>
        </w:rPr>
        <w:t>CONTACT NAME AND TITLE:</w:t>
      </w:r>
      <w:r w:rsidRPr="00B350D8">
        <w:rPr>
          <w:rFonts w:cs="Arial"/>
          <w:noProof/>
          <w:szCs w:val="24"/>
        </w:rPr>
        <w:t xml:space="preserve"> </w:t>
      </w:r>
      <w:r w:rsidRPr="00B350D8">
        <w:rPr>
          <w:rFonts w:cs="Arial"/>
          <w:noProof/>
          <w:szCs w:val="24"/>
        </w:rPr>
        <w:tab/>
      </w:r>
    </w:p>
    <w:p w:rsidR="005A2FE7" w:rsidRPr="00B350D8" w:rsidRDefault="005A2FE7" w:rsidP="005A2FE7">
      <w:pPr>
        <w:tabs>
          <w:tab w:val="left" w:pos="4536"/>
        </w:tabs>
        <w:spacing w:after="360"/>
        <w:rPr>
          <w:rFonts w:cs="Arial"/>
          <w:szCs w:val="24"/>
        </w:rPr>
      </w:pPr>
      <w:r w:rsidRPr="00B350D8">
        <w:rPr>
          <w:rFonts w:cs="Arial"/>
          <w:b/>
          <w:szCs w:val="24"/>
        </w:rPr>
        <w:t>EMAIL:</w:t>
      </w:r>
      <w:r w:rsidRPr="00B350D8">
        <w:rPr>
          <w:rFonts w:cs="Arial"/>
          <w:noProof/>
          <w:szCs w:val="24"/>
        </w:rPr>
        <w:t xml:space="preserve"> </w:t>
      </w:r>
      <w:r w:rsidRPr="00B350D8">
        <w:rPr>
          <w:rFonts w:cs="Arial"/>
          <w:noProof/>
          <w:szCs w:val="24"/>
        </w:rPr>
        <w:tab/>
      </w:r>
    </w:p>
    <w:p w:rsidR="005A2FE7" w:rsidRPr="00B350D8" w:rsidRDefault="005A2FE7" w:rsidP="005A2FE7">
      <w:pPr>
        <w:tabs>
          <w:tab w:val="left" w:pos="4536"/>
        </w:tabs>
        <w:spacing w:after="360"/>
        <w:rPr>
          <w:rFonts w:cs="Arial"/>
          <w:szCs w:val="24"/>
        </w:rPr>
      </w:pPr>
      <w:r w:rsidRPr="00B350D8">
        <w:rPr>
          <w:rFonts w:cs="Arial"/>
          <w:b/>
          <w:szCs w:val="24"/>
        </w:rPr>
        <w:t>PHONE NUMBER:</w:t>
      </w:r>
      <w:r w:rsidRPr="00B350D8">
        <w:rPr>
          <w:rFonts w:cs="Arial"/>
          <w:noProof/>
          <w:szCs w:val="24"/>
        </w:rPr>
        <w:t xml:space="preserve"> </w:t>
      </w:r>
      <w:r w:rsidRPr="00B350D8">
        <w:rPr>
          <w:rFonts w:cs="Arial"/>
          <w:noProof/>
          <w:szCs w:val="24"/>
        </w:rPr>
        <w:tab/>
      </w:r>
    </w:p>
    <w:p w:rsidR="005A2FE7" w:rsidRPr="00B350D8" w:rsidRDefault="005A2FE7" w:rsidP="005A2FE7">
      <w:pPr>
        <w:tabs>
          <w:tab w:val="left" w:pos="4536"/>
        </w:tabs>
        <w:spacing w:after="360"/>
        <w:rPr>
          <w:rFonts w:cs="Arial"/>
          <w:szCs w:val="24"/>
        </w:rPr>
      </w:pPr>
    </w:p>
    <w:p w:rsidR="005A2FE7" w:rsidRPr="00B350D8" w:rsidRDefault="005A2FE7" w:rsidP="005A2FE7">
      <w:pPr>
        <w:tabs>
          <w:tab w:val="left" w:pos="4536"/>
        </w:tabs>
        <w:spacing w:after="360"/>
        <w:rPr>
          <w:rFonts w:cs="Arial"/>
          <w:szCs w:val="24"/>
        </w:rPr>
      </w:pPr>
    </w:p>
    <w:p w:rsidR="005A2FE7" w:rsidRPr="00B350D8" w:rsidRDefault="005A2FE7" w:rsidP="005A2FE7">
      <w:pPr>
        <w:ind w:left="4678"/>
        <w:rPr>
          <w:rFonts w:cs="Arial"/>
          <w:b/>
          <w:szCs w:val="24"/>
        </w:rPr>
      </w:pPr>
      <w:r w:rsidRPr="00B350D8">
        <w:rPr>
          <w:rFonts w:cs="Arial"/>
          <w:b/>
          <w:szCs w:val="24"/>
        </w:rPr>
        <w:t>BANK INFORMATION</w:t>
      </w:r>
    </w:p>
    <w:p w:rsidR="005A2FE7" w:rsidRPr="00B350D8" w:rsidRDefault="005A2FE7" w:rsidP="005A2FE7">
      <w:pPr>
        <w:tabs>
          <w:tab w:val="left" w:pos="4536"/>
        </w:tabs>
        <w:spacing w:after="360"/>
        <w:rPr>
          <w:rFonts w:cs="Arial"/>
          <w:b/>
          <w:szCs w:val="24"/>
        </w:rPr>
      </w:pPr>
      <w:r w:rsidRPr="00B350D8">
        <w:rPr>
          <w:rFonts w:cs="Arial"/>
          <w:b/>
          <w:szCs w:val="24"/>
        </w:rPr>
        <w:t>BANK NAME:</w:t>
      </w:r>
      <w:r w:rsidRPr="00B350D8">
        <w:rPr>
          <w:rFonts w:cs="Arial"/>
          <w:b/>
          <w:szCs w:val="24"/>
        </w:rPr>
        <w:tab/>
      </w:r>
    </w:p>
    <w:p w:rsidR="005A2FE7" w:rsidRPr="00B350D8" w:rsidRDefault="005A2FE7" w:rsidP="005A2FE7">
      <w:pPr>
        <w:tabs>
          <w:tab w:val="left" w:pos="4536"/>
        </w:tabs>
        <w:spacing w:after="360"/>
        <w:rPr>
          <w:rFonts w:cs="Arial"/>
          <w:b/>
          <w:szCs w:val="24"/>
        </w:rPr>
      </w:pPr>
      <w:r w:rsidRPr="00B350D8">
        <w:rPr>
          <w:rFonts w:cs="Arial"/>
          <w:b/>
          <w:szCs w:val="24"/>
        </w:rPr>
        <w:t>SWIFT CODE:</w:t>
      </w:r>
      <w:r w:rsidRPr="00B350D8">
        <w:rPr>
          <w:rFonts w:cs="Arial"/>
          <w:b/>
          <w:szCs w:val="24"/>
        </w:rPr>
        <w:tab/>
      </w:r>
    </w:p>
    <w:p w:rsidR="005A2FE7" w:rsidRPr="00B350D8" w:rsidRDefault="005A2FE7" w:rsidP="005A2FE7">
      <w:pPr>
        <w:tabs>
          <w:tab w:val="left" w:pos="4536"/>
        </w:tabs>
        <w:spacing w:after="360"/>
        <w:rPr>
          <w:rFonts w:cs="Arial"/>
          <w:b/>
          <w:szCs w:val="24"/>
        </w:rPr>
      </w:pPr>
      <w:r w:rsidRPr="00B350D8">
        <w:rPr>
          <w:rFonts w:cs="Arial"/>
          <w:b/>
          <w:szCs w:val="24"/>
        </w:rPr>
        <w:t>IBAN:</w:t>
      </w:r>
      <w:r w:rsidRPr="00B350D8">
        <w:rPr>
          <w:rFonts w:cs="Arial"/>
          <w:b/>
          <w:szCs w:val="24"/>
        </w:rPr>
        <w:tab/>
      </w:r>
    </w:p>
    <w:p w:rsidR="005A2FE7" w:rsidRPr="00B350D8" w:rsidRDefault="005A2FE7" w:rsidP="005A2FE7">
      <w:pPr>
        <w:tabs>
          <w:tab w:val="left" w:pos="4536"/>
        </w:tabs>
        <w:spacing w:after="360"/>
        <w:rPr>
          <w:rFonts w:cs="Arial"/>
          <w:b/>
          <w:szCs w:val="24"/>
        </w:rPr>
      </w:pPr>
      <w:r w:rsidRPr="00B350D8">
        <w:rPr>
          <w:rFonts w:cs="Arial"/>
          <w:b/>
          <w:szCs w:val="24"/>
        </w:rPr>
        <w:t>ACCOUNT CURRENCY:</w:t>
      </w:r>
      <w:r w:rsidRPr="00B350D8">
        <w:rPr>
          <w:rFonts w:cs="Arial"/>
          <w:b/>
          <w:szCs w:val="24"/>
        </w:rPr>
        <w:tab/>
      </w:r>
    </w:p>
    <w:p w:rsidR="00305EC1" w:rsidRDefault="00305EC1">
      <w:pPr>
        <w:rPr>
          <w:rFonts w:cs="Arial"/>
          <w:szCs w:val="24"/>
        </w:rPr>
      </w:pPr>
    </w:p>
    <w:sectPr w:rsidR="00305EC1" w:rsidSect="005655AC">
      <w:pgSz w:w="11907" w:h="16840" w:code="9"/>
      <w:pgMar w:top="567" w:right="851"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719E8"/>
    <w:multiLevelType w:val="multilevel"/>
    <w:tmpl w:val="ED4039F4"/>
    <w:styleLink w:val="Style1"/>
    <w:lvl w:ilvl="0">
      <w:start w:val="1"/>
      <w:numFmt w:val="decimal"/>
      <w:lvlText w:val="%1."/>
      <w:lvlJc w:val="left"/>
      <w:pPr>
        <w:tabs>
          <w:tab w:val="num" w:pos="709"/>
        </w:tabs>
        <w:ind w:left="0" w:firstLine="0"/>
      </w:pPr>
      <w:rPr>
        <w:rFonts w:ascii="Arial" w:hAnsi="Arial"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418"/>
        </w:tabs>
        <w:ind w:left="709" w:firstLine="0"/>
      </w:pPr>
      <w:rPr>
        <w:rFonts w:ascii="Arial" w:hAnsi="Arial" w:hint="default"/>
        <w:b w:val="0"/>
        <w:i w:val="0"/>
        <w:caps w:val="0"/>
        <w:strike w:val="0"/>
        <w:dstrike w:val="0"/>
        <w:outline w:val="0"/>
        <w:shadow w:val="0"/>
        <w:emboss w:val="0"/>
        <w:imprint w:val="0"/>
        <w:vanish w:val="0"/>
        <w:sz w:val="24"/>
        <w:vertAlign w:val="baseline"/>
      </w:rPr>
    </w:lvl>
    <w:lvl w:ilvl="2">
      <w:start w:val="1"/>
      <w:numFmt w:val="decimal"/>
      <w:lvlText w:val="(%3)"/>
      <w:lvlJc w:val="left"/>
      <w:pPr>
        <w:tabs>
          <w:tab w:val="num" w:pos="2126"/>
        </w:tabs>
        <w:ind w:left="1418" w:firstLine="0"/>
      </w:pPr>
      <w:rPr>
        <w:rFonts w:ascii="Arial" w:hAnsi="Arial" w:hint="default"/>
        <w:b w:val="0"/>
        <w:i w:val="0"/>
        <w:caps w:val="0"/>
        <w:strike w:val="0"/>
        <w:dstrike w:val="0"/>
        <w:outline w:val="0"/>
        <w:shadow w:val="0"/>
        <w:emboss w:val="0"/>
        <w:imprint w:val="0"/>
        <w:vanish/>
        <w:sz w:val="24"/>
        <w:vertAlign w:val="baseline"/>
      </w:rPr>
    </w:lvl>
    <w:lvl w:ilvl="3">
      <w:start w:val="1"/>
      <w:numFmt w:val="lowerLetter"/>
      <w:lvlText w:val="(%4)"/>
      <w:lvlJc w:val="left"/>
      <w:pPr>
        <w:tabs>
          <w:tab w:val="num" w:pos="2835"/>
        </w:tabs>
        <w:ind w:left="2126" w:firstLine="0"/>
      </w:pPr>
      <w:rPr>
        <w:rFonts w:ascii="Arial" w:hAnsi="Arial"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544"/>
        </w:tabs>
        <w:ind w:left="2835" w:firstLine="0"/>
      </w:pPr>
      <w:rPr>
        <w:rFonts w:ascii="Arial" w:hAnsi="Arial" w:hint="default"/>
        <w:b w:val="0"/>
        <w:i w:val="0"/>
        <w:caps w:val="0"/>
        <w:strike w:val="0"/>
        <w:dstrike w:val="0"/>
        <w:outline w:val="0"/>
        <w:shadow w:val="0"/>
        <w:emboss w:val="0"/>
        <w:imprint w:val="0"/>
        <w:vanish w:val="0"/>
        <w:sz w:val="24"/>
        <w:vertAlign w:val="baseline"/>
      </w:rPr>
    </w:lvl>
    <w:lvl w:ilvl="5">
      <w:start w:val="1"/>
      <w:numFmt w:val="lowerLetter"/>
      <w:lvlText w:val="%6/"/>
      <w:lvlJc w:val="left"/>
      <w:pPr>
        <w:tabs>
          <w:tab w:val="num" w:pos="4253"/>
        </w:tabs>
        <w:ind w:left="3544" w:firstLine="0"/>
      </w:pPr>
      <w:rPr>
        <w:rFonts w:ascii="Arial" w:hAnsi="Arial" w:hint="default"/>
        <w:b w:val="0"/>
        <w:i w:val="0"/>
        <w:caps w:val="0"/>
        <w:strike w:val="0"/>
        <w:dstrike w:val="0"/>
        <w:outline w:val="0"/>
        <w:shadow w:val="0"/>
        <w:emboss w:val="0"/>
        <w:imprint w:val="0"/>
        <w:vanish w:val="0"/>
        <w:sz w:val="24"/>
        <w:vertAlign w:val="base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 w15:restartNumberingAfterBreak="0">
    <w:nsid w:val="183B57E7"/>
    <w:multiLevelType w:val="multilevel"/>
    <w:tmpl w:val="A60A5D06"/>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3246C5"/>
    <w:multiLevelType w:val="multilevel"/>
    <w:tmpl w:val="4F1A1B9C"/>
    <w:lvl w:ilvl="0">
      <w:start w:val="1"/>
      <w:numFmt w:val="decimal"/>
      <w:lvlText w:val="%1."/>
      <w:lvlJc w:val="left"/>
      <w:pPr>
        <w:tabs>
          <w:tab w:val="num" w:pos="709"/>
        </w:tabs>
        <w:ind w:left="0" w:firstLine="0"/>
      </w:pPr>
      <w:rPr>
        <w:rFonts w:ascii="Arial" w:hAnsi="Arial"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418"/>
        </w:tabs>
        <w:ind w:left="709" w:firstLine="0"/>
      </w:pPr>
      <w:rPr>
        <w:rFonts w:ascii="Arial" w:hAnsi="Arial" w:hint="default"/>
        <w:b w:val="0"/>
        <w:i w:val="0"/>
        <w:caps w:val="0"/>
        <w:strike w:val="0"/>
        <w:dstrike w:val="0"/>
        <w:outline w:val="0"/>
        <w:shadow w:val="0"/>
        <w:emboss w:val="0"/>
        <w:imprint w:val="0"/>
        <w:vanish w:val="0"/>
        <w:sz w:val="24"/>
        <w:vertAlign w:val="baseline"/>
      </w:rPr>
    </w:lvl>
    <w:lvl w:ilvl="2">
      <w:start w:val="1"/>
      <w:numFmt w:val="decimal"/>
      <w:lvlText w:val="(%3)"/>
      <w:lvlJc w:val="left"/>
      <w:pPr>
        <w:tabs>
          <w:tab w:val="num" w:pos="2126"/>
        </w:tabs>
        <w:ind w:left="1418" w:firstLine="0"/>
      </w:pPr>
      <w:rPr>
        <w:rFonts w:ascii="Arial" w:hAnsi="Arial"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126" w:firstLine="0"/>
      </w:pPr>
      <w:rPr>
        <w:rFonts w:ascii="Arial" w:hAnsi="Arial"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544"/>
        </w:tabs>
        <w:ind w:left="2835" w:firstLine="0"/>
      </w:pPr>
      <w:rPr>
        <w:rFonts w:ascii="Arial" w:hAnsi="Arial" w:hint="default"/>
        <w:b w:val="0"/>
        <w:i w:val="0"/>
        <w:caps w:val="0"/>
        <w:strike w:val="0"/>
        <w:dstrike w:val="0"/>
        <w:outline w:val="0"/>
        <w:shadow w:val="0"/>
        <w:emboss w:val="0"/>
        <w:imprint w:val="0"/>
        <w:vanish w:val="0"/>
        <w:sz w:val="24"/>
        <w:vertAlign w:val="baseline"/>
      </w:rPr>
    </w:lvl>
    <w:lvl w:ilvl="5">
      <w:start w:val="1"/>
      <w:numFmt w:val="lowerLetter"/>
      <w:lvlText w:val="%6/"/>
      <w:lvlJc w:val="left"/>
      <w:pPr>
        <w:tabs>
          <w:tab w:val="num" w:pos="4253"/>
        </w:tabs>
        <w:ind w:left="3544" w:firstLine="0"/>
      </w:pPr>
      <w:rPr>
        <w:rFonts w:ascii="Arial" w:hAnsi="Arial" w:hint="default"/>
        <w:b w:val="0"/>
        <w:i w:val="0"/>
        <w:caps w:val="0"/>
        <w:strike w:val="0"/>
        <w:dstrike w:val="0"/>
        <w:outline w:val="0"/>
        <w:shadow w:val="0"/>
        <w:emboss w:val="0"/>
        <w:imprint w:val="0"/>
        <w:vanish w:val="0"/>
        <w:sz w:val="24"/>
        <w:vertAlign w:val="base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3" w15:restartNumberingAfterBreak="0">
    <w:nsid w:val="19C42162"/>
    <w:multiLevelType w:val="hybridMultilevel"/>
    <w:tmpl w:val="D3608220"/>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4" w15:restartNumberingAfterBreak="0">
    <w:nsid w:val="1DA50955"/>
    <w:multiLevelType w:val="multilevel"/>
    <w:tmpl w:val="4F1A1B9C"/>
    <w:lvl w:ilvl="0">
      <w:start w:val="1"/>
      <w:numFmt w:val="decimal"/>
      <w:lvlText w:val="%1."/>
      <w:lvlJc w:val="left"/>
      <w:pPr>
        <w:tabs>
          <w:tab w:val="num" w:pos="709"/>
        </w:tabs>
        <w:ind w:left="0" w:firstLine="0"/>
      </w:pPr>
      <w:rPr>
        <w:rFonts w:ascii="Arial" w:hAnsi="Arial"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418"/>
        </w:tabs>
        <w:ind w:left="709" w:firstLine="0"/>
      </w:pPr>
      <w:rPr>
        <w:rFonts w:ascii="Arial" w:hAnsi="Arial" w:hint="default"/>
        <w:b w:val="0"/>
        <w:i w:val="0"/>
        <w:caps w:val="0"/>
        <w:strike w:val="0"/>
        <w:dstrike w:val="0"/>
        <w:outline w:val="0"/>
        <w:shadow w:val="0"/>
        <w:emboss w:val="0"/>
        <w:imprint w:val="0"/>
        <w:vanish w:val="0"/>
        <w:sz w:val="24"/>
        <w:vertAlign w:val="baseline"/>
      </w:rPr>
    </w:lvl>
    <w:lvl w:ilvl="2">
      <w:start w:val="1"/>
      <w:numFmt w:val="decimal"/>
      <w:lvlText w:val="(%3)"/>
      <w:lvlJc w:val="left"/>
      <w:pPr>
        <w:tabs>
          <w:tab w:val="num" w:pos="2126"/>
        </w:tabs>
        <w:ind w:left="1418" w:firstLine="0"/>
      </w:pPr>
      <w:rPr>
        <w:rFonts w:ascii="Arial" w:hAnsi="Arial"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126" w:firstLine="0"/>
      </w:pPr>
      <w:rPr>
        <w:rFonts w:ascii="Arial" w:hAnsi="Arial"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544"/>
        </w:tabs>
        <w:ind w:left="2835" w:firstLine="0"/>
      </w:pPr>
      <w:rPr>
        <w:rFonts w:ascii="Arial" w:hAnsi="Arial" w:hint="default"/>
        <w:b w:val="0"/>
        <w:i w:val="0"/>
        <w:caps w:val="0"/>
        <w:strike w:val="0"/>
        <w:dstrike w:val="0"/>
        <w:outline w:val="0"/>
        <w:shadow w:val="0"/>
        <w:emboss w:val="0"/>
        <w:imprint w:val="0"/>
        <w:vanish w:val="0"/>
        <w:sz w:val="24"/>
        <w:vertAlign w:val="baseline"/>
      </w:rPr>
    </w:lvl>
    <w:lvl w:ilvl="5">
      <w:start w:val="1"/>
      <w:numFmt w:val="lowerLetter"/>
      <w:lvlText w:val="%6/"/>
      <w:lvlJc w:val="left"/>
      <w:pPr>
        <w:tabs>
          <w:tab w:val="num" w:pos="4253"/>
        </w:tabs>
        <w:ind w:left="3544" w:firstLine="0"/>
      </w:pPr>
      <w:rPr>
        <w:rFonts w:ascii="Arial" w:hAnsi="Arial" w:hint="default"/>
        <w:b w:val="0"/>
        <w:i w:val="0"/>
        <w:caps w:val="0"/>
        <w:strike w:val="0"/>
        <w:dstrike w:val="0"/>
        <w:outline w:val="0"/>
        <w:shadow w:val="0"/>
        <w:emboss w:val="0"/>
        <w:imprint w:val="0"/>
        <w:vanish w:val="0"/>
        <w:sz w:val="24"/>
        <w:vertAlign w:val="base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25B2B21"/>
    <w:multiLevelType w:val="multilevel"/>
    <w:tmpl w:val="4F1A1B9C"/>
    <w:lvl w:ilvl="0">
      <w:start w:val="1"/>
      <w:numFmt w:val="decimal"/>
      <w:lvlText w:val="%1."/>
      <w:lvlJc w:val="left"/>
      <w:pPr>
        <w:tabs>
          <w:tab w:val="num" w:pos="709"/>
        </w:tabs>
        <w:ind w:left="0" w:firstLine="0"/>
      </w:pPr>
      <w:rPr>
        <w:rFonts w:ascii="Arial" w:hAnsi="Arial"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418"/>
        </w:tabs>
        <w:ind w:left="709" w:firstLine="0"/>
      </w:pPr>
      <w:rPr>
        <w:rFonts w:ascii="Arial" w:hAnsi="Arial" w:hint="default"/>
        <w:b w:val="0"/>
        <w:i w:val="0"/>
        <w:caps w:val="0"/>
        <w:strike w:val="0"/>
        <w:dstrike w:val="0"/>
        <w:outline w:val="0"/>
        <w:shadow w:val="0"/>
        <w:emboss w:val="0"/>
        <w:imprint w:val="0"/>
        <w:vanish w:val="0"/>
        <w:sz w:val="24"/>
        <w:vertAlign w:val="baseline"/>
      </w:rPr>
    </w:lvl>
    <w:lvl w:ilvl="2">
      <w:start w:val="1"/>
      <w:numFmt w:val="decimal"/>
      <w:lvlText w:val="(%3)"/>
      <w:lvlJc w:val="left"/>
      <w:pPr>
        <w:tabs>
          <w:tab w:val="num" w:pos="2126"/>
        </w:tabs>
        <w:ind w:left="1418" w:firstLine="0"/>
      </w:pPr>
      <w:rPr>
        <w:rFonts w:ascii="Arial" w:hAnsi="Arial"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126" w:firstLine="0"/>
      </w:pPr>
      <w:rPr>
        <w:rFonts w:ascii="Arial" w:hAnsi="Arial"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544"/>
        </w:tabs>
        <w:ind w:left="2835" w:firstLine="0"/>
      </w:pPr>
      <w:rPr>
        <w:rFonts w:ascii="Arial" w:hAnsi="Arial" w:hint="default"/>
        <w:b w:val="0"/>
        <w:i w:val="0"/>
        <w:caps w:val="0"/>
        <w:strike w:val="0"/>
        <w:dstrike w:val="0"/>
        <w:outline w:val="0"/>
        <w:shadow w:val="0"/>
        <w:emboss w:val="0"/>
        <w:imprint w:val="0"/>
        <w:vanish w:val="0"/>
        <w:sz w:val="24"/>
        <w:vertAlign w:val="baseline"/>
      </w:rPr>
    </w:lvl>
    <w:lvl w:ilvl="5">
      <w:start w:val="1"/>
      <w:numFmt w:val="lowerLetter"/>
      <w:lvlText w:val="%6/"/>
      <w:lvlJc w:val="left"/>
      <w:pPr>
        <w:tabs>
          <w:tab w:val="num" w:pos="4253"/>
        </w:tabs>
        <w:ind w:left="3544" w:firstLine="0"/>
      </w:pPr>
      <w:rPr>
        <w:rFonts w:ascii="Arial" w:hAnsi="Arial" w:hint="default"/>
        <w:b w:val="0"/>
        <w:i w:val="0"/>
        <w:caps w:val="0"/>
        <w:strike w:val="0"/>
        <w:dstrike w:val="0"/>
        <w:outline w:val="0"/>
        <w:shadow w:val="0"/>
        <w:emboss w:val="0"/>
        <w:imprint w:val="0"/>
        <w:vanish w:val="0"/>
        <w:sz w:val="24"/>
        <w:vertAlign w:val="base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6" w15:restartNumberingAfterBreak="0">
    <w:nsid w:val="37962FAE"/>
    <w:multiLevelType w:val="multilevel"/>
    <w:tmpl w:val="708C2630"/>
    <w:lvl w:ilvl="0">
      <w:start w:val="1"/>
      <w:numFmt w:val="decimal"/>
      <w:lvlText w:val="%1."/>
      <w:lvlJc w:val="left"/>
      <w:pPr>
        <w:ind w:left="360" w:hanging="360"/>
      </w:pPr>
      <w:rPr>
        <w:b w:val="0"/>
      </w:rPr>
    </w:lvl>
    <w:lvl w:ilvl="1">
      <w:start w:val="1"/>
      <w:numFmt w:val="lowerLetter"/>
      <w:lvlText w:val="%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87B11E0"/>
    <w:multiLevelType w:val="hybridMultilevel"/>
    <w:tmpl w:val="9EEC7616"/>
    <w:lvl w:ilvl="0" w:tplc="2652A41E">
      <w:start w:val="27"/>
      <w:numFmt w:val="bullet"/>
      <w:lvlText w:val="-"/>
      <w:lvlJc w:val="left"/>
      <w:pPr>
        <w:ind w:left="1069" w:hanging="360"/>
      </w:pPr>
      <w:rPr>
        <w:rFonts w:ascii="Arial" w:eastAsiaTheme="minorHAnsi" w:hAnsi="Arial" w:cs="Aria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 w15:restartNumberingAfterBreak="0">
    <w:nsid w:val="3FFA18A6"/>
    <w:multiLevelType w:val="hybridMultilevel"/>
    <w:tmpl w:val="24808E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CC11F2"/>
    <w:multiLevelType w:val="hybridMultilevel"/>
    <w:tmpl w:val="69EA97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217AB"/>
    <w:multiLevelType w:val="hybridMultilevel"/>
    <w:tmpl w:val="2F0EA66A"/>
    <w:lvl w:ilvl="0" w:tplc="A0C2C670">
      <w:start w:val="1"/>
      <w:numFmt w:val="bullet"/>
      <w:lvlText w:val="•"/>
      <w:lvlJc w:val="left"/>
      <w:pPr>
        <w:ind w:left="1260" w:hanging="360"/>
      </w:pPr>
      <w:rPr>
        <w:rFonts w:ascii="Times New Roman" w:eastAsia="Calibri"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15:restartNumberingAfterBreak="0">
    <w:nsid w:val="79A916A3"/>
    <w:multiLevelType w:val="multilevel"/>
    <w:tmpl w:val="4F1A1B9C"/>
    <w:lvl w:ilvl="0">
      <w:start w:val="1"/>
      <w:numFmt w:val="decimal"/>
      <w:lvlText w:val="%1."/>
      <w:lvlJc w:val="left"/>
      <w:pPr>
        <w:tabs>
          <w:tab w:val="num" w:pos="709"/>
        </w:tabs>
        <w:ind w:left="0" w:firstLine="0"/>
      </w:pPr>
      <w:rPr>
        <w:rFonts w:ascii="Arial" w:hAnsi="Arial" w:hint="default"/>
        <w:b w:val="0"/>
        <w:i w:val="0"/>
        <w:caps w:val="0"/>
        <w:strike w:val="0"/>
        <w:dstrike w:val="0"/>
        <w:outline w:val="0"/>
        <w:shadow w:val="0"/>
        <w:emboss w:val="0"/>
        <w:imprint w:val="0"/>
        <w:vanish w:val="0"/>
        <w:sz w:val="24"/>
        <w:vertAlign w:val="baseline"/>
      </w:rPr>
    </w:lvl>
    <w:lvl w:ilvl="1">
      <w:start w:val="1"/>
      <w:numFmt w:val="lowerLetter"/>
      <w:lvlText w:val="%2."/>
      <w:lvlJc w:val="left"/>
      <w:pPr>
        <w:tabs>
          <w:tab w:val="num" w:pos="1418"/>
        </w:tabs>
        <w:ind w:left="709" w:firstLine="0"/>
      </w:pPr>
      <w:rPr>
        <w:rFonts w:ascii="Arial" w:hAnsi="Arial" w:hint="default"/>
        <w:b w:val="0"/>
        <w:i w:val="0"/>
        <w:caps w:val="0"/>
        <w:strike w:val="0"/>
        <w:dstrike w:val="0"/>
        <w:outline w:val="0"/>
        <w:shadow w:val="0"/>
        <w:emboss w:val="0"/>
        <w:imprint w:val="0"/>
        <w:vanish w:val="0"/>
        <w:sz w:val="24"/>
        <w:vertAlign w:val="baseline"/>
      </w:rPr>
    </w:lvl>
    <w:lvl w:ilvl="2">
      <w:start w:val="1"/>
      <w:numFmt w:val="decimal"/>
      <w:lvlText w:val="(%3)"/>
      <w:lvlJc w:val="left"/>
      <w:pPr>
        <w:tabs>
          <w:tab w:val="num" w:pos="2126"/>
        </w:tabs>
        <w:ind w:left="1418" w:firstLine="0"/>
      </w:pPr>
      <w:rPr>
        <w:rFonts w:ascii="Arial" w:hAnsi="Arial" w:hint="default"/>
        <w:b w:val="0"/>
        <w:i w:val="0"/>
        <w:caps w:val="0"/>
        <w:strike w:val="0"/>
        <w:dstrike w:val="0"/>
        <w:outline w:val="0"/>
        <w:shadow w:val="0"/>
        <w:emboss w:val="0"/>
        <w:imprint w:val="0"/>
        <w:vanish w:val="0"/>
        <w:sz w:val="24"/>
        <w:vertAlign w:val="baseline"/>
      </w:rPr>
    </w:lvl>
    <w:lvl w:ilvl="3">
      <w:start w:val="1"/>
      <w:numFmt w:val="lowerLetter"/>
      <w:lvlText w:val="(%4)"/>
      <w:lvlJc w:val="left"/>
      <w:pPr>
        <w:tabs>
          <w:tab w:val="num" w:pos="2835"/>
        </w:tabs>
        <w:ind w:left="2126" w:firstLine="0"/>
      </w:pPr>
      <w:rPr>
        <w:rFonts w:ascii="Arial" w:hAnsi="Arial" w:hint="default"/>
        <w:b w:val="0"/>
        <w:i w:val="0"/>
        <w:caps w:val="0"/>
        <w:strike w:val="0"/>
        <w:dstrike w:val="0"/>
        <w:outline w:val="0"/>
        <w:shadow w:val="0"/>
        <w:emboss w:val="0"/>
        <w:imprint w:val="0"/>
        <w:vanish w:val="0"/>
        <w:sz w:val="24"/>
        <w:vertAlign w:val="baseline"/>
      </w:rPr>
    </w:lvl>
    <w:lvl w:ilvl="4">
      <w:start w:val="1"/>
      <w:numFmt w:val="decimal"/>
      <w:lvlText w:val="%5/"/>
      <w:lvlJc w:val="left"/>
      <w:pPr>
        <w:tabs>
          <w:tab w:val="num" w:pos="3544"/>
        </w:tabs>
        <w:ind w:left="2835" w:firstLine="0"/>
      </w:pPr>
      <w:rPr>
        <w:rFonts w:ascii="Arial" w:hAnsi="Arial" w:hint="default"/>
        <w:b w:val="0"/>
        <w:i w:val="0"/>
        <w:caps w:val="0"/>
        <w:strike w:val="0"/>
        <w:dstrike w:val="0"/>
        <w:outline w:val="0"/>
        <w:shadow w:val="0"/>
        <w:emboss w:val="0"/>
        <w:imprint w:val="0"/>
        <w:vanish w:val="0"/>
        <w:sz w:val="24"/>
        <w:vertAlign w:val="baseline"/>
      </w:rPr>
    </w:lvl>
    <w:lvl w:ilvl="5">
      <w:start w:val="1"/>
      <w:numFmt w:val="lowerLetter"/>
      <w:lvlText w:val="%6/"/>
      <w:lvlJc w:val="left"/>
      <w:pPr>
        <w:tabs>
          <w:tab w:val="num" w:pos="4253"/>
        </w:tabs>
        <w:ind w:left="3544" w:firstLine="0"/>
      </w:pPr>
      <w:rPr>
        <w:rFonts w:ascii="Arial" w:hAnsi="Arial" w:hint="default"/>
        <w:b w:val="0"/>
        <w:i w:val="0"/>
        <w:caps w:val="0"/>
        <w:strike w:val="0"/>
        <w:dstrike w:val="0"/>
        <w:outline w:val="0"/>
        <w:shadow w:val="0"/>
        <w:emboss w:val="0"/>
        <w:imprint w:val="0"/>
        <w:vanish w:val="0"/>
        <w:sz w:val="24"/>
        <w:vertAlign w:val="baseline"/>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num w:numId="1">
    <w:abstractNumId w:val="0"/>
  </w:num>
  <w:num w:numId="2">
    <w:abstractNumId w:val="4"/>
  </w:num>
  <w:num w:numId="3">
    <w:abstractNumId w:val="7"/>
  </w:num>
  <w:num w:numId="4">
    <w:abstractNumId w:val="5"/>
  </w:num>
  <w:num w:numId="5">
    <w:abstractNumId w:val="3"/>
  </w:num>
  <w:num w:numId="6">
    <w:abstractNumId w:val="10"/>
  </w:num>
  <w:num w:numId="7">
    <w:abstractNumId w:val="2"/>
  </w:num>
  <w:num w:numId="8">
    <w:abstractNumId w:val="9"/>
  </w:num>
  <w:num w:numId="9">
    <w:abstractNumId w:val="6"/>
  </w:num>
  <w:num w:numId="10">
    <w:abstractNumId w:val="8"/>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104"/>
    <w:rsid w:val="00030A23"/>
    <w:rsid w:val="00050B0E"/>
    <w:rsid w:val="00051B80"/>
    <w:rsid w:val="000621FE"/>
    <w:rsid w:val="000665A7"/>
    <w:rsid w:val="00085041"/>
    <w:rsid w:val="00086ADA"/>
    <w:rsid w:val="000C366E"/>
    <w:rsid w:val="000E6A53"/>
    <w:rsid w:val="000F0213"/>
    <w:rsid w:val="000F1703"/>
    <w:rsid w:val="00104995"/>
    <w:rsid w:val="00115673"/>
    <w:rsid w:val="0012392B"/>
    <w:rsid w:val="0012594D"/>
    <w:rsid w:val="0012785B"/>
    <w:rsid w:val="0013581D"/>
    <w:rsid w:val="0016134D"/>
    <w:rsid w:val="0017356A"/>
    <w:rsid w:val="00175B54"/>
    <w:rsid w:val="00177F00"/>
    <w:rsid w:val="00194835"/>
    <w:rsid w:val="001A31C3"/>
    <w:rsid w:val="001B183F"/>
    <w:rsid w:val="001B1DA6"/>
    <w:rsid w:val="001C6123"/>
    <w:rsid w:val="001E1018"/>
    <w:rsid w:val="001E5183"/>
    <w:rsid w:val="002247F1"/>
    <w:rsid w:val="00251837"/>
    <w:rsid w:val="00256CB8"/>
    <w:rsid w:val="00266630"/>
    <w:rsid w:val="00273E2E"/>
    <w:rsid w:val="00276FC1"/>
    <w:rsid w:val="00280B55"/>
    <w:rsid w:val="002A538E"/>
    <w:rsid w:val="002D4A55"/>
    <w:rsid w:val="00305EC1"/>
    <w:rsid w:val="00325857"/>
    <w:rsid w:val="00353ECA"/>
    <w:rsid w:val="00384E5A"/>
    <w:rsid w:val="00397497"/>
    <w:rsid w:val="003B1635"/>
    <w:rsid w:val="003F3DE9"/>
    <w:rsid w:val="0040295F"/>
    <w:rsid w:val="00405D0D"/>
    <w:rsid w:val="0041533A"/>
    <w:rsid w:val="00424424"/>
    <w:rsid w:val="00445AB7"/>
    <w:rsid w:val="00456A45"/>
    <w:rsid w:val="00471197"/>
    <w:rsid w:val="00472796"/>
    <w:rsid w:val="0047663C"/>
    <w:rsid w:val="004B1104"/>
    <w:rsid w:val="004B2A09"/>
    <w:rsid w:val="004C0507"/>
    <w:rsid w:val="004C52A5"/>
    <w:rsid w:val="004E54C8"/>
    <w:rsid w:val="004E753A"/>
    <w:rsid w:val="004F59F8"/>
    <w:rsid w:val="005028C3"/>
    <w:rsid w:val="00515F91"/>
    <w:rsid w:val="00574704"/>
    <w:rsid w:val="00584AF7"/>
    <w:rsid w:val="00590AE9"/>
    <w:rsid w:val="005A2FE7"/>
    <w:rsid w:val="005C57C3"/>
    <w:rsid w:val="005E6AF8"/>
    <w:rsid w:val="0060625C"/>
    <w:rsid w:val="00613CDA"/>
    <w:rsid w:val="006169B2"/>
    <w:rsid w:val="0063656F"/>
    <w:rsid w:val="006600FA"/>
    <w:rsid w:val="00685732"/>
    <w:rsid w:val="00686327"/>
    <w:rsid w:val="00690653"/>
    <w:rsid w:val="00691166"/>
    <w:rsid w:val="006A537C"/>
    <w:rsid w:val="006B4E0F"/>
    <w:rsid w:val="006F218A"/>
    <w:rsid w:val="00715546"/>
    <w:rsid w:val="00741174"/>
    <w:rsid w:val="00766F42"/>
    <w:rsid w:val="00784AEF"/>
    <w:rsid w:val="007C309A"/>
    <w:rsid w:val="007C4A02"/>
    <w:rsid w:val="007C7E32"/>
    <w:rsid w:val="007D5D42"/>
    <w:rsid w:val="00810687"/>
    <w:rsid w:val="0084228D"/>
    <w:rsid w:val="00845113"/>
    <w:rsid w:val="008618E9"/>
    <w:rsid w:val="00871B26"/>
    <w:rsid w:val="00892380"/>
    <w:rsid w:val="00894D23"/>
    <w:rsid w:val="008A2B4E"/>
    <w:rsid w:val="008A7D38"/>
    <w:rsid w:val="008B71AD"/>
    <w:rsid w:val="008F5081"/>
    <w:rsid w:val="0091688B"/>
    <w:rsid w:val="00952534"/>
    <w:rsid w:val="009548A9"/>
    <w:rsid w:val="009928D5"/>
    <w:rsid w:val="00992E1F"/>
    <w:rsid w:val="009934B7"/>
    <w:rsid w:val="0099777C"/>
    <w:rsid w:val="009C5C12"/>
    <w:rsid w:val="009D6D70"/>
    <w:rsid w:val="009F0D5E"/>
    <w:rsid w:val="00A23387"/>
    <w:rsid w:val="00A26941"/>
    <w:rsid w:val="00A37788"/>
    <w:rsid w:val="00A61862"/>
    <w:rsid w:val="00A7446D"/>
    <w:rsid w:val="00A76F4F"/>
    <w:rsid w:val="00A8333B"/>
    <w:rsid w:val="00A849F1"/>
    <w:rsid w:val="00A92ED4"/>
    <w:rsid w:val="00AB1E0A"/>
    <w:rsid w:val="00AE3358"/>
    <w:rsid w:val="00AF44C4"/>
    <w:rsid w:val="00AF57A9"/>
    <w:rsid w:val="00B05465"/>
    <w:rsid w:val="00B471C5"/>
    <w:rsid w:val="00B83159"/>
    <w:rsid w:val="00B8739F"/>
    <w:rsid w:val="00BB164E"/>
    <w:rsid w:val="00BB67D9"/>
    <w:rsid w:val="00C00402"/>
    <w:rsid w:val="00C318F5"/>
    <w:rsid w:val="00C47755"/>
    <w:rsid w:val="00CC021E"/>
    <w:rsid w:val="00CC2BB6"/>
    <w:rsid w:val="00CD0AC9"/>
    <w:rsid w:val="00D26853"/>
    <w:rsid w:val="00D33316"/>
    <w:rsid w:val="00DB21BA"/>
    <w:rsid w:val="00DB4E9E"/>
    <w:rsid w:val="00DB578D"/>
    <w:rsid w:val="00DC22AF"/>
    <w:rsid w:val="00DC618C"/>
    <w:rsid w:val="00DD25BA"/>
    <w:rsid w:val="00DD3086"/>
    <w:rsid w:val="00DF1D53"/>
    <w:rsid w:val="00E21BDF"/>
    <w:rsid w:val="00E40C4C"/>
    <w:rsid w:val="00E46495"/>
    <w:rsid w:val="00E664A4"/>
    <w:rsid w:val="00E80602"/>
    <w:rsid w:val="00E81548"/>
    <w:rsid w:val="00E90987"/>
    <w:rsid w:val="00E909D4"/>
    <w:rsid w:val="00EB3B0E"/>
    <w:rsid w:val="00EC39B6"/>
    <w:rsid w:val="00EE7D4D"/>
    <w:rsid w:val="00EF27EB"/>
    <w:rsid w:val="00F237D7"/>
    <w:rsid w:val="00F30BAC"/>
    <w:rsid w:val="00F741C6"/>
    <w:rsid w:val="00F97A24"/>
    <w:rsid w:val="00FA1081"/>
    <w:rsid w:val="00FA3F96"/>
    <w:rsid w:val="00FF3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13D54-FA84-4F79-81CA-06995BB9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1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276FC1"/>
    <w:pPr>
      <w:numPr>
        <w:numId w:val="1"/>
      </w:numPr>
    </w:pPr>
  </w:style>
  <w:style w:type="paragraph" w:styleId="ListParagraph">
    <w:name w:val="List Paragraph"/>
    <w:basedOn w:val="Normal"/>
    <w:uiPriority w:val="34"/>
    <w:qFormat/>
    <w:rsid w:val="004B1104"/>
    <w:pPr>
      <w:ind w:left="720"/>
      <w:contextualSpacing/>
    </w:pPr>
  </w:style>
  <w:style w:type="character" w:styleId="Hyperlink">
    <w:name w:val="Hyperlink"/>
    <w:basedOn w:val="DefaultParagraphFont"/>
    <w:uiPriority w:val="99"/>
    <w:unhideWhenUsed/>
    <w:rsid w:val="006F218A"/>
    <w:rPr>
      <w:color w:val="0563C1" w:themeColor="hyperlink"/>
      <w:u w:val="single"/>
    </w:rPr>
  </w:style>
  <w:style w:type="paragraph" w:styleId="BalloonText">
    <w:name w:val="Balloon Text"/>
    <w:basedOn w:val="Normal"/>
    <w:link w:val="BalloonTextChar"/>
    <w:uiPriority w:val="99"/>
    <w:semiHidden/>
    <w:unhideWhenUsed/>
    <w:rsid w:val="0026663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6630"/>
    <w:rPr>
      <w:rFonts w:ascii="Segoe UI" w:hAnsi="Segoe UI" w:cs="Segoe UI"/>
      <w:sz w:val="18"/>
      <w:szCs w:val="18"/>
    </w:rPr>
  </w:style>
  <w:style w:type="paragraph" w:styleId="BodyText">
    <w:name w:val="Body Text"/>
    <w:basedOn w:val="Normal"/>
    <w:link w:val="BodyTextChar"/>
    <w:rsid w:val="00A849F1"/>
    <w:pPr>
      <w:spacing w:after="0"/>
    </w:pPr>
    <w:rPr>
      <w:rFonts w:ascii="Times New Roman" w:eastAsia="Times New Roman" w:hAnsi="Times New Roman" w:cs="Times New Roman"/>
      <w:szCs w:val="20"/>
      <w:lang w:val="ru-RU" w:eastAsia="ru-RU"/>
    </w:rPr>
  </w:style>
  <w:style w:type="character" w:customStyle="1" w:styleId="BodyTextChar">
    <w:name w:val="Body Text Char"/>
    <w:basedOn w:val="DefaultParagraphFont"/>
    <w:link w:val="BodyText"/>
    <w:rsid w:val="00A849F1"/>
    <w:rPr>
      <w:rFonts w:ascii="Times New Roman" w:eastAsia="Times New Roman" w:hAnsi="Times New Roman" w:cs="Times New Roman"/>
      <w:szCs w:val="20"/>
      <w:lang w:val="ru-RU" w:eastAsia="ru-RU"/>
    </w:rPr>
  </w:style>
  <w:style w:type="paragraph" w:styleId="BodyText2">
    <w:name w:val="Body Text 2"/>
    <w:basedOn w:val="Normal"/>
    <w:link w:val="BodyText2Char"/>
    <w:rsid w:val="00A849F1"/>
    <w:pPr>
      <w:spacing w:after="120" w:line="480" w:lineRule="auto"/>
      <w:jc w:val="left"/>
    </w:pPr>
    <w:rPr>
      <w:rFonts w:ascii="Times New Roman" w:eastAsia="Times New Roman" w:hAnsi="Times New Roman" w:cs="Times New Roman"/>
      <w:szCs w:val="24"/>
      <w:lang w:val="ru-RU" w:eastAsia="ru-RU"/>
    </w:rPr>
  </w:style>
  <w:style w:type="character" w:customStyle="1" w:styleId="BodyText2Char">
    <w:name w:val="Body Text 2 Char"/>
    <w:basedOn w:val="DefaultParagraphFont"/>
    <w:link w:val="BodyText2"/>
    <w:rsid w:val="00A849F1"/>
    <w:rPr>
      <w:rFonts w:ascii="Times New Roman" w:eastAsia="Times New Roman" w:hAnsi="Times New Roman" w:cs="Times New Roman"/>
      <w:szCs w:val="24"/>
      <w:lang w:val="ru-RU" w:eastAsia="ru-RU"/>
    </w:rPr>
  </w:style>
  <w:style w:type="paragraph" w:styleId="NormalWeb">
    <w:name w:val="Normal (Web)"/>
    <w:basedOn w:val="Normal"/>
    <w:uiPriority w:val="99"/>
    <w:unhideWhenUsed/>
    <w:rsid w:val="00A849F1"/>
    <w:pPr>
      <w:spacing w:before="100" w:beforeAutospacing="1" w:after="100" w:afterAutospacing="1"/>
      <w:jc w:val="left"/>
    </w:pPr>
    <w:rPr>
      <w:rFonts w:ascii="Times New Roman" w:eastAsia="Times New Roman" w:hAnsi="Times New Roman" w:cs="Times New Roman"/>
      <w:szCs w:val="24"/>
      <w:lang w:val="ru-RU" w:eastAsia="ru-RU"/>
    </w:rPr>
  </w:style>
  <w:style w:type="table" w:styleId="TableGrid">
    <w:name w:val="Table Grid"/>
    <w:basedOn w:val="TableNormal"/>
    <w:uiPriority w:val="39"/>
    <w:rsid w:val="001E101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572839">
      <w:bodyDiv w:val="1"/>
      <w:marLeft w:val="0"/>
      <w:marRight w:val="0"/>
      <w:marTop w:val="0"/>
      <w:marBottom w:val="0"/>
      <w:divBdr>
        <w:top w:val="none" w:sz="0" w:space="0" w:color="auto"/>
        <w:left w:val="none" w:sz="0" w:space="0" w:color="auto"/>
        <w:bottom w:val="none" w:sz="0" w:space="0" w:color="auto"/>
        <w:right w:val="none" w:sz="0" w:space="0" w:color="auto"/>
      </w:divBdr>
    </w:div>
    <w:div w:id="133151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ssil.roussinov@cmdrcoe.org" TargetMode="External"/><Relationship Id="rId13" Type="http://schemas.openxmlformats.org/officeDocument/2006/relationships/hyperlink" Target="mailto:vassil.roussinov@cmdrcoe.org" TargetMode="External"/><Relationship Id="rId3" Type="http://schemas.openxmlformats.org/officeDocument/2006/relationships/settings" Target="settings.xml"/><Relationship Id="rId7" Type="http://schemas.openxmlformats.org/officeDocument/2006/relationships/hyperlink" Target="mailto:daniela.kotseva@cmdrcoe.org" TargetMode="External"/><Relationship Id="rId12" Type="http://schemas.openxmlformats.org/officeDocument/2006/relationships/hyperlink" Target="mailto:daniela.kotseva@cmdrco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vassil.roussinov@cmdrcoe.org" TargetMode="External"/><Relationship Id="rId11" Type="http://schemas.openxmlformats.org/officeDocument/2006/relationships/hyperlink" Target="mailto:vassil.roussinov@cmdrcoe.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mailto:vassil.roussinov@cmdrcoe.org" TargetMode="External"/><Relationship Id="rId4" Type="http://schemas.openxmlformats.org/officeDocument/2006/relationships/webSettings" Target="webSettings.xml"/><Relationship Id="rId9" Type="http://schemas.openxmlformats.org/officeDocument/2006/relationships/hyperlink" Target="mailto:%20daniela.kotseva@cmdrcoe.org" TargetMode="External"/><Relationship Id="rId14" Type="http://schemas.openxmlformats.org/officeDocument/2006/relationships/hyperlink" Target="mailto:vassil.roussinov@cmdrc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6</Pages>
  <Words>1965</Words>
  <Characters>11206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Logistic Expert</dc:creator>
  <cp:keywords/>
  <dc:description/>
  <cp:lastModifiedBy>Orlin Nikolov</cp:lastModifiedBy>
  <cp:revision>6</cp:revision>
  <cp:lastPrinted>2017-12-04T09:26:00Z</cp:lastPrinted>
  <dcterms:created xsi:type="dcterms:W3CDTF">2020-12-04T14:06:00Z</dcterms:created>
  <dcterms:modified xsi:type="dcterms:W3CDTF">2020-12-04T15:52:00Z</dcterms:modified>
</cp:coreProperties>
</file>